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BF01D" w14:textId="77777777" w:rsidR="002B3CA1" w:rsidRPr="00E66536" w:rsidRDefault="002B3CA1" w:rsidP="002B3CA1">
      <w:pPr>
        <w:jc w:val="center"/>
        <w:rPr>
          <w:rFonts w:cs="Times New Roman"/>
          <w:b/>
          <w:bCs/>
          <w:szCs w:val="24"/>
        </w:rPr>
      </w:pPr>
      <w:bookmarkStart w:id="0" w:name="_Hlk526028821"/>
      <w:bookmarkEnd w:id="0"/>
      <w:r w:rsidRPr="00E66536">
        <w:rPr>
          <w:rFonts w:cs="Times New Roman"/>
          <w:b/>
          <w:bCs/>
          <w:szCs w:val="24"/>
        </w:rPr>
        <w:t>CORPORACIÓN UNIVERSITARIA DEL META</w:t>
      </w:r>
    </w:p>
    <w:p w14:paraId="0AE753D7" w14:textId="50A573DC" w:rsidR="002B3CA1" w:rsidRPr="00E66536" w:rsidRDefault="005C1B93" w:rsidP="002B3CA1">
      <w:pPr>
        <w:spacing w:after="0" w:line="240" w:lineRule="auto"/>
        <w:jc w:val="center"/>
        <w:rPr>
          <w:rFonts w:cs="Times New Roman"/>
          <w:szCs w:val="24"/>
        </w:rPr>
      </w:pPr>
      <w:r w:rsidRPr="00E66536">
        <w:rPr>
          <w:rFonts w:cs="Times New Roman"/>
          <w:szCs w:val="24"/>
        </w:rPr>
        <w:t>Escuela</w:t>
      </w:r>
      <w:r w:rsidR="002B3CA1" w:rsidRPr="00E66536">
        <w:rPr>
          <w:rFonts w:cs="Times New Roman"/>
          <w:szCs w:val="24"/>
        </w:rPr>
        <w:t xml:space="preserve"> de Ingeniería</w:t>
      </w:r>
      <w:r w:rsidRPr="00E66536">
        <w:rPr>
          <w:rFonts w:cs="Times New Roman"/>
          <w:szCs w:val="24"/>
        </w:rPr>
        <w:t>s</w:t>
      </w:r>
    </w:p>
    <w:p w14:paraId="678827A2" w14:textId="06E6A96E" w:rsidR="002B3CA1" w:rsidRPr="00E66536" w:rsidRDefault="005C1B93" w:rsidP="002B3CA1">
      <w:pPr>
        <w:spacing w:after="0" w:line="240" w:lineRule="auto"/>
        <w:jc w:val="center"/>
        <w:rPr>
          <w:rFonts w:cs="Times New Roman"/>
          <w:szCs w:val="24"/>
        </w:rPr>
      </w:pPr>
      <w:r w:rsidRPr="00E66536">
        <w:rPr>
          <w:rFonts w:cs="Times New Roman"/>
          <w:szCs w:val="24"/>
        </w:rPr>
        <w:t>Ingeniería de sistemas</w:t>
      </w:r>
    </w:p>
    <w:p w14:paraId="6D656B75" w14:textId="77777777" w:rsidR="002B3CA1" w:rsidRPr="00E66536" w:rsidRDefault="002B3CA1" w:rsidP="002B3CA1">
      <w:pPr>
        <w:spacing w:after="0" w:line="240" w:lineRule="auto"/>
        <w:jc w:val="center"/>
        <w:rPr>
          <w:rFonts w:cs="Times New Roman"/>
          <w:szCs w:val="24"/>
        </w:rPr>
      </w:pPr>
    </w:p>
    <w:p w14:paraId="66D86023" w14:textId="77777777" w:rsidR="002B3CA1" w:rsidRPr="00E66536" w:rsidRDefault="002B3CA1" w:rsidP="002B3CA1">
      <w:pPr>
        <w:spacing w:after="0" w:line="240" w:lineRule="auto"/>
        <w:jc w:val="center"/>
        <w:rPr>
          <w:rFonts w:cs="Times New Roman"/>
          <w:szCs w:val="24"/>
        </w:rPr>
      </w:pPr>
    </w:p>
    <w:p w14:paraId="15ED09A4" w14:textId="2B5E94CC" w:rsidR="002B3CA1" w:rsidRPr="00E66536" w:rsidRDefault="002B3CA1" w:rsidP="002B3CA1">
      <w:pPr>
        <w:spacing w:after="0" w:line="240" w:lineRule="auto"/>
        <w:jc w:val="center"/>
        <w:rPr>
          <w:rFonts w:cs="Times New Roman"/>
          <w:szCs w:val="24"/>
        </w:rPr>
      </w:pPr>
      <w:r w:rsidRPr="00E66536">
        <w:rPr>
          <w:rFonts w:cs="Times New Roman"/>
          <w:noProof/>
          <w:szCs w:val="24"/>
          <w:lang w:val="en-US"/>
        </w:rPr>
        <w:drawing>
          <wp:inline distT="0" distB="0" distL="0" distR="0" wp14:anchorId="6D279069" wp14:editId="21DBF186">
            <wp:extent cx="1903095" cy="1903095"/>
            <wp:effectExtent l="0" t="0" r="0" b="1905"/>
            <wp:docPr id="312912535" name="Imagen 312912535" descr="Resultado de imagen para UNIM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NIME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3095" cy="1903095"/>
                    </a:xfrm>
                    <a:prstGeom prst="rect">
                      <a:avLst/>
                    </a:prstGeom>
                    <a:noFill/>
                    <a:ln>
                      <a:noFill/>
                    </a:ln>
                  </pic:spPr>
                </pic:pic>
              </a:graphicData>
            </a:graphic>
          </wp:inline>
        </w:drawing>
      </w:r>
    </w:p>
    <w:p w14:paraId="419793C6" w14:textId="77777777" w:rsidR="002B3CA1" w:rsidRPr="00E66536" w:rsidRDefault="002B3CA1" w:rsidP="002B3CA1">
      <w:pPr>
        <w:spacing w:after="0" w:line="240" w:lineRule="auto"/>
        <w:jc w:val="center"/>
        <w:rPr>
          <w:rFonts w:cs="Times New Roman"/>
          <w:szCs w:val="24"/>
        </w:rPr>
      </w:pPr>
    </w:p>
    <w:p w14:paraId="6F0CD96F" w14:textId="77777777" w:rsidR="002B3CA1" w:rsidRPr="00E66536" w:rsidRDefault="002B3CA1" w:rsidP="002B3CA1">
      <w:pPr>
        <w:spacing w:after="0" w:line="240" w:lineRule="auto"/>
        <w:rPr>
          <w:rFonts w:cs="Times New Roman"/>
          <w:szCs w:val="24"/>
        </w:rPr>
      </w:pPr>
    </w:p>
    <w:p w14:paraId="5AFE749A" w14:textId="77777777" w:rsidR="002B3CA1" w:rsidRPr="00E66536" w:rsidRDefault="002B3CA1" w:rsidP="002B3CA1">
      <w:pPr>
        <w:spacing w:after="0" w:line="240" w:lineRule="auto"/>
        <w:jc w:val="center"/>
        <w:rPr>
          <w:rFonts w:cs="Times New Roman"/>
          <w:szCs w:val="24"/>
        </w:rPr>
      </w:pPr>
    </w:p>
    <w:p w14:paraId="6ECC2CC2" w14:textId="77777777" w:rsidR="002B3CA1" w:rsidRPr="00E66536" w:rsidRDefault="002B3CA1" w:rsidP="002B3CA1">
      <w:pPr>
        <w:spacing w:after="0" w:line="240" w:lineRule="auto"/>
        <w:jc w:val="center"/>
        <w:rPr>
          <w:rFonts w:cs="Times New Roman"/>
          <w:b/>
          <w:szCs w:val="24"/>
        </w:rPr>
      </w:pPr>
      <w:r w:rsidRPr="00E66536">
        <w:rPr>
          <w:rFonts w:cs="Times New Roman"/>
          <w:b/>
          <w:szCs w:val="24"/>
        </w:rPr>
        <w:t>TRABAJO DE GRADO</w:t>
      </w:r>
    </w:p>
    <w:p w14:paraId="29DDEF23" w14:textId="77777777" w:rsidR="002B3CA1" w:rsidRPr="00E66536" w:rsidRDefault="002B3CA1" w:rsidP="002B3CA1">
      <w:pPr>
        <w:spacing w:after="0" w:line="240" w:lineRule="auto"/>
        <w:jc w:val="center"/>
        <w:rPr>
          <w:rFonts w:cs="Times New Roman"/>
          <w:szCs w:val="24"/>
        </w:rPr>
      </w:pPr>
    </w:p>
    <w:p w14:paraId="26102544" w14:textId="50DEEF54" w:rsidR="002B3CA1" w:rsidRPr="00E66536" w:rsidRDefault="00832BD7" w:rsidP="00832BD7">
      <w:pPr>
        <w:spacing w:after="0" w:line="240" w:lineRule="auto"/>
        <w:jc w:val="center"/>
        <w:rPr>
          <w:rFonts w:cs="Times New Roman"/>
          <w:b/>
          <w:szCs w:val="24"/>
        </w:rPr>
      </w:pPr>
      <w:r w:rsidRPr="00E66536">
        <w:rPr>
          <w:rFonts w:cs="Times New Roman"/>
          <w:b/>
          <w:szCs w:val="24"/>
        </w:rPr>
        <w:t>Implementación de Roles de Administrador y Asesor en la Plataforma Web del Consultorio Tecnológico de la Corporación Universitaria del Meta - UNIMETA</w:t>
      </w:r>
      <w:r w:rsidRPr="00E66536">
        <w:rPr>
          <w:rFonts w:cs="Times New Roman"/>
          <w:b/>
          <w:szCs w:val="24"/>
        </w:rPr>
        <w:cr/>
      </w:r>
    </w:p>
    <w:p w14:paraId="5472636A" w14:textId="77777777" w:rsidR="002B3CA1" w:rsidRPr="00E66536" w:rsidRDefault="002B3CA1" w:rsidP="002B3CA1">
      <w:pPr>
        <w:spacing w:after="0" w:line="240" w:lineRule="auto"/>
        <w:jc w:val="center"/>
        <w:rPr>
          <w:rFonts w:cs="Times New Roman"/>
          <w:szCs w:val="24"/>
        </w:rPr>
      </w:pPr>
    </w:p>
    <w:p w14:paraId="435CBED0" w14:textId="77777777" w:rsidR="002B3CA1" w:rsidRPr="00E66536" w:rsidRDefault="002B3CA1" w:rsidP="002B3CA1">
      <w:pPr>
        <w:spacing w:after="0" w:line="240" w:lineRule="auto"/>
        <w:jc w:val="center"/>
        <w:rPr>
          <w:rFonts w:cs="Times New Roman"/>
          <w:b/>
          <w:szCs w:val="24"/>
        </w:rPr>
      </w:pPr>
      <w:r w:rsidRPr="00E66536">
        <w:rPr>
          <w:rFonts w:cs="Times New Roman"/>
          <w:b/>
          <w:szCs w:val="24"/>
        </w:rPr>
        <w:t>PRESENTADA POR:</w:t>
      </w:r>
    </w:p>
    <w:p w14:paraId="1E825C07" w14:textId="4746F005" w:rsidR="002B3CA1" w:rsidRPr="00E66536" w:rsidRDefault="00832BD7" w:rsidP="00832BD7">
      <w:pPr>
        <w:spacing w:after="0" w:line="240" w:lineRule="auto"/>
        <w:jc w:val="center"/>
        <w:rPr>
          <w:rFonts w:cs="Times New Roman"/>
          <w:szCs w:val="24"/>
        </w:rPr>
      </w:pPr>
      <w:r w:rsidRPr="00E66536">
        <w:rPr>
          <w:rFonts w:cs="Times New Roman"/>
          <w:szCs w:val="24"/>
        </w:rPr>
        <w:t>Carlos Mario Morales Díaz</w:t>
      </w:r>
    </w:p>
    <w:p w14:paraId="0A11335E" w14:textId="77777777" w:rsidR="002B3CA1" w:rsidRPr="00E66536" w:rsidRDefault="002B3CA1" w:rsidP="002B3CA1">
      <w:pPr>
        <w:spacing w:after="0" w:line="240" w:lineRule="auto"/>
        <w:jc w:val="center"/>
        <w:rPr>
          <w:rFonts w:cs="Times New Roman"/>
          <w:szCs w:val="24"/>
        </w:rPr>
      </w:pPr>
    </w:p>
    <w:p w14:paraId="60110302" w14:textId="77777777" w:rsidR="00832BD7" w:rsidRPr="00E66536" w:rsidRDefault="00832BD7" w:rsidP="002B3CA1">
      <w:pPr>
        <w:spacing w:after="0" w:line="240" w:lineRule="auto"/>
        <w:jc w:val="center"/>
        <w:rPr>
          <w:rFonts w:cs="Times New Roman"/>
          <w:szCs w:val="24"/>
        </w:rPr>
      </w:pPr>
    </w:p>
    <w:p w14:paraId="50EC40D0" w14:textId="77777777" w:rsidR="002B3CA1" w:rsidRPr="00E66536" w:rsidRDefault="002B3CA1" w:rsidP="002B3CA1">
      <w:pPr>
        <w:spacing w:after="0" w:line="240" w:lineRule="auto"/>
        <w:jc w:val="center"/>
        <w:rPr>
          <w:rFonts w:cs="Times New Roman"/>
          <w:b/>
          <w:bCs/>
          <w:szCs w:val="24"/>
        </w:rPr>
      </w:pPr>
      <w:r w:rsidRPr="00E66536">
        <w:rPr>
          <w:rFonts w:cs="Times New Roman"/>
          <w:b/>
          <w:bCs/>
          <w:szCs w:val="24"/>
        </w:rPr>
        <w:t>TRABAJO DE GRADO</w:t>
      </w:r>
    </w:p>
    <w:p w14:paraId="127F5716" w14:textId="77777777" w:rsidR="002B3CA1" w:rsidRPr="00E66536" w:rsidRDefault="002B3CA1" w:rsidP="002B3CA1">
      <w:pPr>
        <w:spacing w:after="0" w:line="240" w:lineRule="auto"/>
        <w:jc w:val="center"/>
        <w:rPr>
          <w:rFonts w:cs="Times New Roman"/>
          <w:szCs w:val="24"/>
        </w:rPr>
      </w:pPr>
    </w:p>
    <w:p w14:paraId="3A3CB392" w14:textId="101B6DCA" w:rsidR="002B3CA1" w:rsidRPr="00E66536" w:rsidRDefault="002B3CA1" w:rsidP="002B3CA1">
      <w:pPr>
        <w:spacing w:after="0" w:line="240" w:lineRule="auto"/>
        <w:jc w:val="center"/>
        <w:rPr>
          <w:rFonts w:cs="Times New Roman"/>
          <w:szCs w:val="24"/>
        </w:rPr>
      </w:pPr>
      <w:r w:rsidRPr="00E66536">
        <w:rPr>
          <w:rFonts w:cs="Times New Roman"/>
          <w:szCs w:val="24"/>
        </w:rPr>
        <w:t xml:space="preserve">Presentado como requisito parcial para optar al título de Ingeniería </w:t>
      </w:r>
      <w:r w:rsidR="00832BD7" w:rsidRPr="00E66536">
        <w:rPr>
          <w:rFonts w:cs="Times New Roman"/>
          <w:szCs w:val="24"/>
        </w:rPr>
        <w:t>de Sistemas</w:t>
      </w:r>
    </w:p>
    <w:p w14:paraId="45C1B3F1" w14:textId="77777777" w:rsidR="002B3CA1" w:rsidRPr="00E66536" w:rsidRDefault="002B3CA1" w:rsidP="002B3CA1">
      <w:pPr>
        <w:spacing w:after="0" w:line="240" w:lineRule="auto"/>
        <w:jc w:val="center"/>
        <w:rPr>
          <w:rFonts w:cs="Times New Roman"/>
          <w:szCs w:val="24"/>
        </w:rPr>
      </w:pPr>
    </w:p>
    <w:p w14:paraId="3320FE77" w14:textId="77777777" w:rsidR="002B3CA1" w:rsidRPr="00E66536" w:rsidRDefault="002B3CA1" w:rsidP="002B3CA1">
      <w:pPr>
        <w:spacing w:after="0" w:line="240" w:lineRule="auto"/>
        <w:jc w:val="center"/>
        <w:rPr>
          <w:rFonts w:cs="Times New Roman"/>
          <w:szCs w:val="24"/>
        </w:rPr>
      </w:pPr>
    </w:p>
    <w:p w14:paraId="13CEF3E0" w14:textId="77777777" w:rsidR="002B3CA1" w:rsidRPr="00E66536" w:rsidRDefault="002B3CA1" w:rsidP="002B3CA1">
      <w:pPr>
        <w:spacing w:after="0" w:line="240" w:lineRule="auto"/>
        <w:jc w:val="center"/>
        <w:rPr>
          <w:rFonts w:cs="Times New Roman"/>
          <w:b/>
          <w:szCs w:val="24"/>
        </w:rPr>
      </w:pPr>
    </w:p>
    <w:p w14:paraId="056E8749" w14:textId="77777777" w:rsidR="002B3CA1" w:rsidRPr="00E66536" w:rsidRDefault="002B3CA1" w:rsidP="002B3CA1">
      <w:pPr>
        <w:spacing w:after="0" w:line="240" w:lineRule="auto"/>
        <w:jc w:val="center"/>
        <w:rPr>
          <w:rFonts w:cs="Times New Roman"/>
          <w:b/>
          <w:szCs w:val="24"/>
        </w:rPr>
      </w:pPr>
    </w:p>
    <w:p w14:paraId="7C48A3C1" w14:textId="77777777" w:rsidR="002B3CA1" w:rsidRPr="00E66536" w:rsidRDefault="002B3CA1" w:rsidP="002B3CA1">
      <w:pPr>
        <w:spacing w:after="0" w:line="240" w:lineRule="auto"/>
        <w:jc w:val="center"/>
        <w:rPr>
          <w:rFonts w:cs="Times New Roman"/>
          <w:b/>
          <w:szCs w:val="24"/>
        </w:rPr>
      </w:pPr>
    </w:p>
    <w:p w14:paraId="09BF11B6" w14:textId="77777777" w:rsidR="002B3CA1" w:rsidRPr="00E66536" w:rsidRDefault="002B3CA1" w:rsidP="002B3CA1">
      <w:pPr>
        <w:spacing w:after="0" w:line="240" w:lineRule="auto"/>
        <w:jc w:val="center"/>
        <w:rPr>
          <w:rFonts w:cs="Times New Roman"/>
          <w:b/>
          <w:szCs w:val="24"/>
        </w:rPr>
      </w:pPr>
    </w:p>
    <w:p w14:paraId="02172A7E" w14:textId="77777777" w:rsidR="002B3CA1" w:rsidRPr="00E66536" w:rsidRDefault="002B3CA1" w:rsidP="002B3CA1">
      <w:pPr>
        <w:spacing w:after="0" w:line="240" w:lineRule="auto"/>
        <w:jc w:val="center"/>
        <w:rPr>
          <w:rFonts w:cs="Times New Roman"/>
          <w:szCs w:val="24"/>
        </w:rPr>
      </w:pPr>
    </w:p>
    <w:p w14:paraId="4DC5E02A" w14:textId="77777777" w:rsidR="002B3CA1" w:rsidRPr="00E66536" w:rsidRDefault="002B3CA1" w:rsidP="002B3CA1">
      <w:pPr>
        <w:spacing w:after="0" w:line="240" w:lineRule="auto"/>
        <w:jc w:val="center"/>
        <w:rPr>
          <w:rFonts w:cs="Times New Roman"/>
          <w:szCs w:val="24"/>
        </w:rPr>
      </w:pPr>
    </w:p>
    <w:p w14:paraId="3B359489" w14:textId="77777777" w:rsidR="002B3CA1" w:rsidRPr="00E66536" w:rsidRDefault="002B3CA1" w:rsidP="002B3CA1">
      <w:pPr>
        <w:spacing w:after="0" w:line="240" w:lineRule="auto"/>
        <w:jc w:val="center"/>
        <w:rPr>
          <w:rFonts w:cs="Times New Roman"/>
          <w:szCs w:val="24"/>
        </w:rPr>
      </w:pPr>
    </w:p>
    <w:p w14:paraId="11901E1E" w14:textId="77777777" w:rsidR="002B3CA1" w:rsidRPr="00E66536" w:rsidRDefault="002B3CA1" w:rsidP="002B3CA1">
      <w:pPr>
        <w:spacing w:after="0" w:line="240" w:lineRule="auto"/>
        <w:jc w:val="center"/>
        <w:rPr>
          <w:rFonts w:cs="Times New Roman"/>
          <w:szCs w:val="24"/>
        </w:rPr>
      </w:pPr>
    </w:p>
    <w:p w14:paraId="60E03046" w14:textId="77777777" w:rsidR="002B3CA1" w:rsidRPr="00E66536" w:rsidRDefault="002B3CA1" w:rsidP="002B3CA1">
      <w:pPr>
        <w:spacing w:after="0" w:line="240" w:lineRule="auto"/>
        <w:jc w:val="center"/>
        <w:rPr>
          <w:rFonts w:cs="Times New Roman"/>
          <w:szCs w:val="24"/>
        </w:rPr>
      </w:pPr>
      <w:r w:rsidRPr="00E66536">
        <w:rPr>
          <w:rFonts w:cs="Times New Roman"/>
          <w:szCs w:val="24"/>
        </w:rPr>
        <w:t>Villavicencio</w:t>
      </w:r>
    </w:p>
    <w:p w14:paraId="13A8E34B" w14:textId="5129E0D0" w:rsidR="002B3CA1" w:rsidRPr="00E66536" w:rsidRDefault="00832BD7" w:rsidP="002B3CA1">
      <w:pPr>
        <w:spacing w:after="0" w:line="240" w:lineRule="auto"/>
        <w:jc w:val="center"/>
        <w:rPr>
          <w:rFonts w:cs="Times New Roman"/>
          <w:szCs w:val="24"/>
        </w:rPr>
      </w:pPr>
      <w:r w:rsidRPr="00E66536">
        <w:rPr>
          <w:rFonts w:cs="Times New Roman"/>
          <w:szCs w:val="24"/>
        </w:rPr>
        <w:t>Agosto</w:t>
      </w:r>
      <w:r w:rsidR="002B3CA1" w:rsidRPr="00E66536">
        <w:rPr>
          <w:rFonts w:cs="Times New Roman"/>
          <w:szCs w:val="24"/>
        </w:rPr>
        <w:t>, 2025</w:t>
      </w:r>
      <w:r w:rsidR="002B3CA1" w:rsidRPr="00E66536">
        <w:rPr>
          <w:rFonts w:cs="Times New Roman"/>
          <w:b/>
          <w:szCs w:val="24"/>
        </w:rPr>
        <w:br w:type="page"/>
      </w:r>
    </w:p>
    <w:p w14:paraId="1D9AC551" w14:textId="77777777" w:rsidR="00832BD7" w:rsidRPr="00E66536" w:rsidRDefault="00832BD7" w:rsidP="00832BD7">
      <w:pPr>
        <w:jc w:val="center"/>
        <w:rPr>
          <w:rFonts w:cs="Times New Roman"/>
          <w:b/>
          <w:bCs/>
          <w:szCs w:val="24"/>
        </w:rPr>
      </w:pPr>
      <w:r w:rsidRPr="00E66536">
        <w:rPr>
          <w:rFonts w:cs="Times New Roman"/>
          <w:b/>
          <w:bCs/>
          <w:szCs w:val="24"/>
        </w:rPr>
        <w:lastRenderedPageBreak/>
        <w:t>CORPORACIÓN UNIVERSITARIA DEL META</w:t>
      </w:r>
    </w:p>
    <w:p w14:paraId="329172DC" w14:textId="77777777" w:rsidR="005C1B93" w:rsidRPr="00E66536" w:rsidRDefault="005C1B93" w:rsidP="005C1B93">
      <w:pPr>
        <w:spacing w:after="0" w:line="240" w:lineRule="auto"/>
        <w:jc w:val="center"/>
        <w:rPr>
          <w:rFonts w:cs="Times New Roman"/>
          <w:szCs w:val="24"/>
        </w:rPr>
      </w:pPr>
      <w:r w:rsidRPr="00E66536">
        <w:rPr>
          <w:rFonts w:cs="Times New Roman"/>
          <w:szCs w:val="24"/>
        </w:rPr>
        <w:t>Escuela de Ingenierías</w:t>
      </w:r>
    </w:p>
    <w:p w14:paraId="10F0256F" w14:textId="77777777" w:rsidR="005C1B93" w:rsidRPr="00E66536" w:rsidRDefault="005C1B93" w:rsidP="005C1B93">
      <w:pPr>
        <w:spacing w:after="0" w:line="240" w:lineRule="auto"/>
        <w:jc w:val="center"/>
        <w:rPr>
          <w:rFonts w:cs="Times New Roman"/>
          <w:szCs w:val="24"/>
        </w:rPr>
      </w:pPr>
      <w:r w:rsidRPr="00E66536">
        <w:rPr>
          <w:rFonts w:cs="Times New Roman"/>
          <w:szCs w:val="24"/>
        </w:rPr>
        <w:t>Ingeniería de sistemas</w:t>
      </w:r>
    </w:p>
    <w:p w14:paraId="5F8333C8" w14:textId="77777777" w:rsidR="002B3CA1" w:rsidRPr="00E66536" w:rsidRDefault="002B3CA1" w:rsidP="002B3CA1">
      <w:pPr>
        <w:spacing w:after="0" w:line="240" w:lineRule="auto"/>
        <w:jc w:val="center"/>
        <w:rPr>
          <w:rFonts w:cs="Times New Roman"/>
          <w:szCs w:val="24"/>
        </w:rPr>
      </w:pPr>
    </w:p>
    <w:p w14:paraId="47666509" w14:textId="77777777" w:rsidR="002B3CA1" w:rsidRPr="00E66536" w:rsidRDefault="002B3CA1" w:rsidP="002B3CA1">
      <w:pPr>
        <w:spacing w:after="0" w:line="240" w:lineRule="auto"/>
        <w:jc w:val="center"/>
        <w:rPr>
          <w:rFonts w:cs="Times New Roman"/>
          <w:szCs w:val="24"/>
        </w:rPr>
      </w:pPr>
    </w:p>
    <w:p w14:paraId="3E3EE65B" w14:textId="1FCA5510" w:rsidR="002B3CA1" w:rsidRPr="00E66536" w:rsidRDefault="002B3CA1" w:rsidP="002B3CA1">
      <w:pPr>
        <w:spacing w:after="0" w:line="240" w:lineRule="auto"/>
        <w:jc w:val="center"/>
        <w:rPr>
          <w:rFonts w:cs="Times New Roman"/>
          <w:szCs w:val="24"/>
        </w:rPr>
      </w:pPr>
      <w:r w:rsidRPr="00E66536">
        <w:rPr>
          <w:rFonts w:cs="Times New Roman"/>
          <w:noProof/>
          <w:szCs w:val="24"/>
          <w:lang w:val="en-US"/>
        </w:rPr>
        <w:drawing>
          <wp:inline distT="0" distB="0" distL="0" distR="0" wp14:anchorId="0DCD7261" wp14:editId="1DA9BEC5">
            <wp:extent cx="1903095" cy="1903095"/>
            <wp:effectExtent l="0" t="0" r="0" b="1905"/>
            <wp:docPr id="2" name="Imagen 2" descr="Resultado de imagen para UNIM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NIME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3095" cy="1903095"/>
                    </a:xfrm>
                    <a:prstGeom prst="rect">
                      <a:avLst/>
                    </a:prstGeom>
                    <a:noFill/>
                    <a:ln>
                      <a:noFill/>
                    </a:ln>
                  </pic:spPr>
                </pic:pic>
              </a:graphicData>
            </a:graphic>
          </wp:inline>
        </w:drawing>
      </w:r>
    </w:p>
    <w:p w14:paraId="0E1813F8" w14:textId="77777777" w:rsidR="002B3CA1" w:rsidRPr="00E66536" w:rsidRDefault="002B3CA1" w:rsidP="002B3CA1">
      <w:pPr>
        <w:spacing w:after="0" w:line="240" w:lineRule="auto"/>
        <w:jc w:val="center"/>
        <w:rPr>
          <w:rFonts w:cs="Times New Roman"/>
          <w:szCs w:val="24"/>
        </w:rPr>
      </w:pPr>
    </w:p>
    <w:p w14:paraId="4CC2BB94" w14:textId="77777777" w:rsidR="002B3CA1" w:rsidRPr="00E66536" w:rsidRDefault="002B3CA1" w:rsidP="002B3CA1">
      <w:pPr>
        <w:spacing w:after="0" w:line="240" w:lineRule="auto"/>
        <w:jc w:val="center"/>
        <w:rPr>
          <w:rFonts w:cs="Times New Roman"/>
          <w:szCs w:val="24"/>
        </w:rPr>
      </w:pPr>
    </w:p>
    <w:p w14:paraId="65A2F63A" w14:textId="77777777" w:rsidR="002B3CA1" w:rsidRPr="00E66536" w:rsidRDefault="002B3CA1" w:rsidP="002B3CA1">
      <w:pPr>
        <w:spacing w:after="0" w:line="240" w:lineRule="auto"/>
        <w:jc w:val="center"/>
        <w:rPr>
          <w:rFonts w:cs="Times New Roman"/>
          <w:b/>
          <w:szCs w:val="24"/>
        </w:rPr>
      </w:pPr>
      <w:r w:rsidRPr="00E66536">
        <w:rPr>
          <w:rFonts w:cs="Times New Roman"/>
          <w:b/>
          <w:szCs w:val="24"/>
        </w:rPr>
        <w:t>TESIS</w:t>
      </w:r>
    </w:p>
    <w:p w14:paraId="37CD0AA1" w14:textId="77777777" w:rsidR="002B3CA1" w:rsidRPr="00E66536" w:rsidRDefault="002B3CA1" w:rsidP="002B3CA1">
      <w:pPr>
        <w:spacing w:after="0" w:line="240" w:lineRule="auto"/>
        <w:jc w:val="center"/>
        <w:rPr>
          <w:rFonts w:cs="Times New Roman"/>
          <w:szCs w:val="24"/>
        </w:rPr>
      </w:pPr>
    </w:p>
    <w:p w14:paraId="1848939E" w14:textId="6B00F5E6" w:rsidR="002B3CA1" w:rsidRPr="00E66536" w:rsidRDefault="00832BD7" w:rsidP="002B3CA1">
      <w:pPr>
        <w:spacing w:after="0" w:line="240" w:lineRule="auto"/>
        <w:jc w:val="center"/>
        <w:rPr>
          <w:rFonts w:cs="Times New Roman"/>
          <w:b/>
          <w:szCs w:val="24"/>
        </w:rPr>
      </w:pPr>
      <w:bookmarkStart w:id="1" w:name="_Hlk208478552"/>
      <w:bookmarkStart w:id="2" w:name="_Hlk208478137"/>
      <w:r w:rsidRPr="00E66536">
        <w:rPr>
          <w:rFonts w:cs="Times New Roman"/>
          <w:b/>
          <w:szCs w:val="24"/>
        </w:rPr>
        <w:t>Implementación de Roles de Administrador y Asesor en la Plataforma Web del Consultorio Tecnológico de la Corporación Universitaria del Meta – UNIMETA</w:t>
      </w:r>
      <w:bookmarkEnd w:id="1"/>
    </w:p>
    <w:bookmarkEnd w:id="2"/>
    <w:p w14:paraId="376A50DA" w14:textId="77777777" w:rsidR="00832BD7" w:rsidRPr="00E66536" w:rsidRDefault="00832BD7" w:rsidP="002B3CA1">
      <w:pPr>
        <w:spacing w:after="0" w:line="240" w:lineRule="auto"/>
        <w:jc w:val="center"/>
        <w:rPr>
          <w:rFonts w:cs="Times New Roman"/>
          <w:szCs w:val="24"/>
        </w:rPr>
      </w:pPr>
    </w:p>
    <w:p w14:paraId="3353CB66" w14:textId="77777777" w:rsidR="002B3CA1" w:rsidRPr="00E66536" w:rsidRDefault="002B3CA1" w:rsidP="002B3CA1">
      <w:pPr>
        <w:spacing w:after="0" w:line="240" w:lineRule="auto"/>
        <w:jc w:val="center"/>
        <w:rPr>
          <w:rFonts w:cs="Times New Roman"/>
          <w:szCs w:val="24"/>
        </w:rPr>
      </w:pPr>
    </w:p>
    <w:p w14:paraId="30AEC7F8" w14:textId="77777777" w:rsidR="002B3CA1" w:rsidRPr="00E66536" w:rsidRDefault="002B3CA1" w:rsidP="002B3CA1">
      <w:pPr>
        <w:spacing w:after="0" w:line="240" w:lineRule="auto"/>
        <w:jc w:val="center"/>
        <w:rPr>
          <w:rFonts w:cs="Times New Roman"/>
          <w:b/>
          <w:szCs w:val="24"/>
        </w:rPr>
      </w:pPr>
      <w:r w:rsidRPr="00E66536">
        <w:rPr>
          <w:rFonts w:cs="Times New Roman"/>
          <w:b/>
          <w:szCs w:val="24"/>
        </w:rPr>
        <w:t>PRESENTADA POR:</w:t>
      </w:r>
    </w:p>
    <w:p w14:paraId="606FD2A2" w14:textId="77777777" w:rsidR="00832BD7" w:rsidRPr="00E66536" w:rsidRDefault="00832BD7" w:rsidP="00832BD7">
      <w:pPr>
        <w:spacing w:after="0" w:line="240" w:lineRule="auto"/>
        <w:jc w:val="center"/>
        <w:rPr>
          <w:rFonts w:cs="Times New Roman"/>
          <w:szCs w:val="24"/>
        </w:rPr>
      </w:pPr>
      <w:r w:rsidRPr="00E66536">
        <w:rPr>
          <w:rFonts w:cs="Times New Roman"/>
          <w:szCs w:val="24"/>
        </w:rPr>
        <w:t>Carlos Mario Morales Díaz</w:t>
      </w:r>
    </w:p>
    <w:p w14:paraId="2399DC82" w14:textId="77777777" w:rsidR="002B3CA1" w:rsidRPr="00E66536" w:rsidRDefault="002B3CA1" w:rsidP="002B3CA1">
      <w:pPr>
        <w:spacing w:after="0" w:line="240" w:lineRule="auto"/>
        <w:jc w:val="center"/>
        <w:rPr>
          <w:rFonts w:cs="Times New Roman"/>
          <w:szCs w:val="24"/>
        </w:rPr>
      </w:pPr>
    </w:p>
    <w:p w14:paraId="60AD26EA" w14:textId="77777777" w:rsidR="002B3CA1" w:rsidRPr="00E66536" w:rsidRDefault="002B3CA1" w:rsidP="002B3CA1">
      <w:pPr>
        <w:spacing w:after="0" w:line="240" w:lineRule="auto"/>
        <w:jc w:val="center"/>
        <w:rPr>
          <w:rFonts w:cs="Times New Roman"/>
          <w:szCs w:val="24"/>
        </w:rPr>
      </w:pPr>
    </w:p>
    <w:p w14:paraId="6DBAC7FB" w14:textId="77777777" w:rsidR="002B3CA1" w:rsidRPr="00E66536" w:rsidRDefault="002B3CA1" w:rsidP="002B3CA1">
      <w:pPr>
        <w:spacing w:after="0" w:line="240" w:lineRule="auto"/>
        <w:jc w:val="center"/>
        <w:rPr>
          <w:rFonts w:cs="Times New Roman"/>
          <w:b/>
          <w:bCs/>
          <w:szCs w:val="24"/>
        </w:rPr>
      </w:pPr>
      <w:r w:rsidRPr="00E66536">
        <w:rPr>
          <w:rFonts w:cs="Times New Roman"/>
          <w:b/>
          <w:bCs/>
          <w:szCs w:val="24"/>
        </w:rPr>
        <w:t>TRABAJO DE GRADO</w:t>
      </w:r>
    </w:p>
    <w:p w14:paraId="3196D462" w14:textId="77777777" w:rsidR="002B3CA1" w:rsidRPr="00E66536" w:rsidRDefault="002B3CA1" w:rsidP="002B3CA1">
      <w:pPr>
        <w:spacing w:after="0" w:line="240" w:lineRule="auto"/>
        <w:jc w:val="center"/>
        <w:rPr>
          <w:rFonts w:cs="Times New Roman"/>
          <w:szCs w:val="24"/>
        </w:rPr>
      </w:pPr>
    </w:p>
    <w:p w14:paraId="025E722C" w14:textId="367A654D" w:rsidR="002B3CA1" w:rsidRPr="00E66536" w:rsidRDefault="002B3CA1" w:rsidP="002B3CA1">
      <w:pPr>
        <w:spacing w:after="0" w:line="240" w:lineRule="auto"/>
        <w:jc w:val="center"/>
        <w:rPr>
          <w:rFonts w:cs="Times New Roman"/>
          <w:szCs w:val="24"/>
        </w:rPr>
      </w:pPr>
      <w:r w:rsidRPr="00E66536">
        <w:rPr>
          <w:rFonts w:cs="Times New Roman"/>
          <w:szCs w:val="24"/>
        </w:rPr>
        <w:t xml:space="preserve">Presentado como requisito parcial para optar al título de </w:t>
      </w:r>
      <w:r w:rsidR="00832BD7" w:rsidRPr="00E66536">
        <w:rPr>
          <w:rFonts w:cs="Times New Roman"/>
          <w:szCs w:val="24"/>
        </w:rPr>
        <w:t>Ingeniería de Sistemas</w:t>
      </w:r>
    </w:p>
    <w:p w14:paraId="7C4EA8CB" w14:textId="77777777" w:rsidR="002B3CA1" w:rsidRPr="00E66536" w:rsidRDefault="002B3CA1" w:rsidP="002B3CA1">
      <w:pPr>
        <w:spacing w:after="0" w:line="240" w:lineRule="auto"/>
        <w:jc w:val="center"/>
        <w:rPr>
          <w:rFonts w:cs="Times New Roman"/>
          <w:szCs w:val="24"/>
        </w:rPr>
      </w:pPr>
    </w:p>
    <w:p w14:paraId="70AE7765" w14:textId="77777777" w:rsidR="002B3CA1" w:rsidRPr="00E66536" w:rsidRDefault="002B3CA1" w:rsidP="002B3CA1">
      <w:pPr>
        <w:spacing w:after="0" w:line="240" w:lineRule="auto"/>
        <w:jc w:val="center"/>
        <w:rPr>
          <w:rFonts w:cs="Times New Roman"/>
          <w:szCs w:val="24"/>
        </w:rPr>
      </w:pPr>
    </w:p>
    <w:p w14:paraId="70275400" w14:textId="77777777" w:rsidR="002B3CA1" w:rsidRPr="00E66536" w:rsidRDefault="002B3CA1" w:rsidP="002B3CA1">
      <w:pPr>
        <w:spacing w:after="0" w:line="240" w:lineRule="auto"/>
        <w:jc w:val="center"/>
        <w:rPr>
          <w:rFonts w:cs="Times New Roman"/>
          <w:b/>
          <w:szCs w:val="24"/>
        </w:rPr>
      </w:pPr>
      <w:r w:rsidRPr="00E66536">
        <w:rPr>
          <w:rFonts w:cs="Times New Roman"/>
          <w:b/>
          <w:szCs w:val="24"/>
        </w:rPr>
        <w:t>DIRECTOR DISCIPLINAR</w:t>
      </w:r>
    </w:p>
    <w:p w14:paraId="2FCE7D03" w14:textId="77777777" w:rsidR="002B3CA1" w:rsidRPr="00E66536" w:rsidRDefault="002B3CA1" w:rsidP="002B3CA1">
      <w:pPr>
        <w:spacing w:after="0" w:line="240" w:lineRule="auto"/>
        <w:jc w:val="center"/>
        <w:rPr>
          <w:rFonts w:cs="Times New Roman"/>
          <w:szCs w:val="24"/>
        </w:rPr>
      </w:pPr>
    </w:p>
    <w:p w14:paraId="1F9E9D0E" w14:textId="094DEE19" w:rsidR="002B3CA1" w:rsidRPr="00E66536" w:rsidRDefault="00832BD7" w:rsidP="002B3CA1">
      <w:pPr>
        <w:spacing w:after="0" w:line="240" w:lineRule="auto"/>
        <w:jc w:val="center"/>
        <w:rPr>
          <w:rFonts w:cs="Times New Roman"/>
          <w:szCs w:val="24"/>
        </w:rPr>
      </w:pPr>
      <w:r w:rsidRPr="00E66536">
        <w:rPr>
          <w:rFonts w:cs="Times New Roman"/>
          <w:szCs w:val="24"/>
        </w:rPr>
        <w:t>ALEXIS AMAYA</w:t>
      </w:r>
    </w:p>
    <w:p w14:paraId="22FBE812" w14:textId="59DC4939" w:rsidR="002B3CA1" w:rsidRPr="00E66536" w:rsidRDefault="00BF6ED8" w:rsidP="002B3CA1">
      <w:pPr>
        <w:spacing w:after="0" w:line="240" w:lineRule="auto"/>
        <w:jc w:val="center"/>
        <w:rPr>
          <w:rFonts w:cs="Times New Roman"/>
          <w:szCs w:val="24"/>
        </w:rPr>
      </w:pPr>
      <w:r w:rsidRPr="00E66536">
        <w:rPr>
          <w:rFonts w:cs="Times New Roman"/>
          <w:szCs w:val="24"/>
        </w:rPr>
        <w:t>Ing. Sistemas</w:t>
      </w:r>
    </w:p>
    <w:p w14:paraId="3502C70B" w14:textId="77777777" w:rsidR="002B3CA1" w:rsidRPr="00E66536" w:rsidRDefault="002B3CA1" w:rsidP="002B3CA1">
      <w:pPr>
        <w:spacing w:after="0" w:line="240" w:lineRule="auto"/>
        <w:jc w:val="center"/>
        <w:rPr>
          <w:rFonts w:cs="Times New Roman"/>
          <w:szCs w:val="24"/>
        </w:rPr>
      </w:pPr>
    </w:p>
    <w:p w14:paraId="469AB5EE" w14:textId="77777777" w:rsidR="002B3CA1" w:rsidRPr="00E66536" w:rsidRDefault="002B3CA1" w:rsidP="002B3CA1">
      <w:pPr>
        <w:spacing w:after="0" w:line="240" w:lineRule="auto"/>
        <w:jc w:val="center"/>
        <w:rPr>
          <w:rFonts w:cs="Times New Roman"/>
          <w:b/>
          <w:szCs w:val="24"/>
        </w:rPr>
      </w:pPr>
      <w:r w:rsidRPr="00E66536">
        <w:rPr>
          <w:rFonts w:cs="Times New Roman"/>
          <w:b/>
          <w:szCs w:val="24"/>
        </w:rPr>
        <w:t>DIRECTOR METODOLÓGICO</w:t>
      </w:r>
    </w:p>
    <w:p w14:paraId="3842497F" w14:textId="77777777" w:rsidR="002B3CA1" w:rsidRPr="00E66536" w:rsidRDefault="002B3CA1" w:rsidP="002B3CA1">
      <w:pPr>
        <w:spacing w:after="0" w:line="240" w:lineRule="auto"/>
        <w:jc w:val="center"/>
        <w:rPr>
          <w:rFonts w:cs="Times New Roman"/>
          <w:szCs w:val="24"/>
        </w:rPr>
      </w:pPr>
    </w:p>
    <w:p w14:paraId="684884E2" w14:textId="77777777" w:rsidR="00BF6ED8" w:rsidRPr="00E66536" w:rsidRDefault="00BF6ED8" w:rsidP="002B3CA1">
      <w:pPr>
        <w:spacing w:after="0" w:line="240" w:lineRule="auto"/>
        <w:jc w:val="center"/>
        <w:rPr>
          <w:rFonts w:cs="Times New Roman"/>
          <w:szCs w:val="24"/>
        </w:rPr>
      </w:pPr>
      <w:r w:rsidRPr="00E66536">
        <w:rPr>
          <w:rFonts w:cs="Times New Roman"/>
          <w:szCs w:val="24"/>
        </w:rPr>
        <w:t>MAURICIO GABRIEL SEGURA BERMÚDEZ</w:t>
      </w:r>
    </w:p>
    <w:p w14:paraId="43E0F935" w14:textId="0A050FF8" w:rsidR="002B3CA1" w:rsidRPr="00E66536" w:rsidRDefault="00BF6ED8" w:rsidP="002B3CA1">
      <w:pPr>
        <w:spacing w:after="0" w:line="240" w:lineRule="auto"/>
        <w:jc w:val="center"/>
        <w:rPr>
          <w:rFonts w:cs="Times New Roman"/>
          <w:szCs w:val="24"/>
        </w:rPr>
      </w:pPr>
      <w:r w:rsidRPr="00E66536">
        <w:rPr>
          <w:rFonts w:cs="Times New Roman"/>
          <w:szCs w:val="24"/>
        </w:rPr>
        <w:t xml:space="preserve">Ing. Alimentos – </w:t>
      </w:r>
      <w:proofErr w:type="spellStart"/>
      <w:r w:rsidRPr="00E66536">
        <w:rPr>
          <w:rFonts w:cs="Times New Roman"/>
          <w:szCs w:val="24"/>
        </w:rPr>
        <w:t>Msc</w:t>
      </w:r>
      <w:proofErr w:type="spellEnd"/>
      <w:r w:rsidRPr="00E66536">
        <w:rPr>
          <w:rFonts w:cs="Times New Roman"/>
          <w:szCs w:val="24"/>
        </w:rPr>
        <w:t>. en Seguridad Alimentaria y Nutricional</w:t>
      </w:r>
    </w:p>
    <w:p w14:paraId="1B4F4C0E" w14:textId="77777777" w:rsidR="002B3CA1" w:rsidRPr="00E66536" w:rsidRDefault="002B3CA1" w:rsidP="00832BD7">
      <w:pPr>
        <w:spacing w:after="0" w:line="240" w:lineRule="auto"/>
        <w:rPr>
          <w:rFonts w:cs="Times New Roman"/>
          <w:szCs w:val="24"/>
        </w:rPr>
      </w:pPr>
    </w:p>
    <w:p w14:paraId="4C25656A" w14:textId="77777777" w:rsidR="002B3CA1" w:rsidRPr="00E66536" w:rsidRDefault="002B3CA1" w:rsidP="002B3CA1">
      <w:pPr>
        <w:spacing w:after="0" w:line="240" w:lineRule="auto"/>
        <w:jc w:val="center"/>
        <w:rPr>
          <w:rFonts w:cs="Times New Roman"/>
          <w:szCs w:val="24"/>
        </w:rPr>
      </w:pPr>
    </w:p>
    <w:p w14:paraId="3FE1A1C7" w14:textId="77777777" w:rsidR="00832BD7" w:rsidRPr="00E66536" w:rsidRDefault="00832BD7" w:rsidP="00832BD7">
      <w:pPr>
        <w:spacing w:after="0" w:line="240" w:lineRule="auto"/>
        <w:jc w:val="center"/>
        <w:rPr>
          <w:rFonts w:cs="Times New Roman"/>
          <w:szCs w:val="24"/>
        </w:rPr>
      </w:pPr>
      <w:r w:rsidRPr="00E66536">
        <w:rPr>
          <w:rFonts w:cs="Times New Roman"/>
          <w:szCs w:val="24"/>
        </w:rPr>
        <w:t>Villavicencio</w:t>
      </w:r>
    </w:p>
    <w:p w14:paraId="79489686" w14:textId="4E0816A0" w:rsidR="002B3CA1" w:rsidRPr="00E66536" w:rsidRDefault="00832BD7" w:rsidP="00832BD7">
      <w:pPr>
        <w:spacing w:after="0" w:line="240" w:lineRule="auto"/>
        <w:jc w:val="center"/>
        <w:rPr>
          <w:rFonts w:cs="Times New Roman"/>
          <w:szCs w:val="24"/>
        </w:rPr>
      </w:pPr>
      <w:r w:rsidRPr="00E66536">
        <w:rPr>
          <w:rFonts w:cs="Times New Roman"/>
          <w:szCs w:val="24"/>
        </w:rPr>
        <w:t>Agosto, 2025</w:t>
      </w:r>
      <w:r w:rsidR="002B3CA1" w:rsidRPr="00E66536">
        <w:rPr>
          <w:rFonts w:cs="Times New Roman"/>
          <w:szCs w:val="24"/>
        </w:rPr>
        <w:br w:type="page"/>
      </w:r>
    </w:p>
    <w:p w14:paraId="70C39DE5" w14:textId="77777777" w:rsidR="002B3CA1" w:rsidRPr="00E66536" w:rsidRDefault="002B3CA1" w:rsidP="002B3CA1">
      <w:pPr>
        <w:spacing w:after="0" w:line="240" w:lineRule="auto"/>
        <w:rPr>
          <w:rFonts w:cs="Times New Roman"/>
          <w:szCs w:val="24"/>
        </w:rPr>
      </w:pPr>
    </w:p>
    <w:p w14:paraId="1B8D46EA" w14:textId="77777777" w:rsidR="002B3CA1" w:rsidRPr="00E66536" w:rsidRDefault="002B3CA1" w:rsidP="002B3CA1">
      <w:pPr>
        <w:spacing w:after="0" w:line="240" w:lineRule="auto"/>
        <w:rPr>
          <w:rFonts w:cs="Times New Roman"/>
          <w:szCs w:val="24"/>
        </w:rPr>
      </w:pPr>
    </w:p>
    <w:p w14:paraId="15E64811" w14:textId="77777777" w:rsidR="002B3CA1" w:rsidRPr="00E66536" w:rsidRDefault="002B3CA1" w:rsidP="002B3CA1">
      <w:pPr>
        <w:spacing w:after="0" w:line="240" w:lineRule="auto"/>
        <w:rPr>
          <w:rFonts w:cs="Times New Roman"/>
          <w:szCs w:val="24"/>
        </w:rPr>
      </w:pPr>
    </w:p>
    <w:p w14:paraId="3E676B79" w14:textId="77777777" w:rsidR="002B3CA1" w:rsidRPr="00E66536" w:rsidRDefault="002B3CA1" w:rsidP="002B3CA1">
      <w:pPr>
        <w:spacing w:after="0" w:line="240" w:lineRule="auto"/>
        <w:rPr>
          <w:rFonts w:cs="Times New Roman"/>
          <w:szCs w:val="24"/>
        </w:rPr>
      </w:pPr>
    </w:p>
    <w:p w14:paraId="2092DCBF" w14:textId="77777777" w:rsidR="002B3CA1" w:rsidRPr="00E66536" w:rsidRDefault="002B3CA1" w:rsidP="002B3CA1">
      <w:pPr>
        <w:spacing w:after="0" w:line="240" w:lineRule="auto"/>
        <w:rPr>
          <w:rFonts w:cs="Times New Roman"/>
          <w:szCs w:val="24"/>
        </w:rPr>
      </w:pPr>
    </w:p>
    <w:p w14:paraId="3D2B526B" w14:textId="77777777" w:rsidR="002B3CA1" w:rsidRPr="00E66536" w:rsidRDefault="002B3CA1" w:rsidP="002B3CA1">
      <w:pPr>
        <w:spacing w:after="0" w:line="240" w:lineRule="auto"/>
        <w:rPr>
          <w:rFonts w:cs="Times New Roman"/>
          <w:szCs w:val="24"/>
        </w:rPr>
      </w:pPr>
    </w:p>
    <w:p w14:paraId="4205B434" w14:textId="77777777" w:rsidR="002B3CA1" w:rsidRPr="00E66536" w:rsidRDefault="002B3CA1" w:rsidP="002B3CA1">
      <w:pPr>
        <w:spacing w:after="0" w:line="240" w:lineRule="auto"/>
        <w:rPr>
          <w:rFonts w:cs="Times New Roman"/>
          <w:szCs w:val="24"/>
        </w:rPr>
      </w:pPr>
    </w:p>
    <w:p w14:paraId="6FDF06DB" w14:textId="77777777" w:rsidR="002B3CA1" w:rsidRPr="00E66536" w:rsidRDefault="002B3CA1" w:rsidP="002B3CA1">
      <w:pPr>
        <w:spacing w:after="0" w:line="240" w:lineRule="auto"/>
        <w:rPr>
          <w:rFonts w:cs="Times New Roman"/>
          <w:szCs w:val="24"/>
        </w:rPr>
      </w:pPr>
    </w:p>
    <w:p w14:paraId="5A16E2D6" w14:textId="77777777" w:rsidR="002B3CA1" w:rsidRPr="00E66536" w:rsidRDefault="002B3CA1" w:rsidP="002B3CA1">
      <w:pPr>
        <w:spacing w:after="0" w:line="240" w:lineRule="auto"/>
        <w:rPr>
          <w:rFonts w:cs="Times New Roman"/>
          <w:szCs w:val="24"/>
        </w:rPr>
      </w:pPr>
    </w:p>
    <w:p w14:paraId="3B091F82" w14:textId="77777777" w:rsidR="002B3CA1" w:rsidRPr="00E66536" w:rsidRDefault="002B3CA1" w:rsidP="002B3CA1">
      <w:pPr>
        <w:spacing w:after="0" w:line="240" w:lineRule="auto"/>
        <w:rPr>
          <w:rFonts w:cs="Times New Roman"/>
          <w:szCs w:val="24"/>
        </w:rPr>
      </w:pPr>
    </w:p>
    <w:p w14:paraId="680A8A0D" w14:textId="77777777" w:rsidR="002B3CA1" w:rsidRPr="00E66536" w:rsidRDefault="002B3CA1" w:rsidP="002B3CA1">
      <w:pPr>
        <w:spacing w:after="0" w:line="240" w:lineRule="auto"/>
        <w:rPr>
          <w:rFonts w:cs="Times New Roman"/>
          <w:szCs w:val="24"/>
        </w:rPr>
      </w:pPr>
    </w:p>
    <w:p w14:paraId="775F0E07" w14:textId="77777777" w:rsidR="002B3CA1" w:rsidRPr="00E66536" w:rsidRDefault="002B3CA1" w:rsidP="002B3CA1">
      <w:pPr>
        <w:spacing w:after="0" w:line="240" w:lineRule="auto"/>
        <w:rPr>
          <w:rFonts w:cs="Times New Roman"/>
          <w:szCs w:val="24"/>
        </w:rPr>
      </w:pPr>
    </w:p>
    <w:p w14:paraId="14AA25AC" w14:textId="77777777" w:rsidR="002B3CA1" w:rsidRPr="00E66536" w:rsidRDefault="002B3CA1" w:rsidP="002B3CA1">
      <w:pPr>
        <w:spacing w:after="0" w:line="240" w:lineRule="auto"/>
        <w:rPr>
          <w:rFonts w:cs="Times New Roman"/>
          <w:szCs w:val="24"/>
        </w:rPr>
      </w:pPr>
    </w:p>
    <w:p w14:paraId="5E73E62A" w14:textId="77777777" w:rsidR="002B3CA1" w:rsidRPr="00E66536" w:rsidRDefault="002B3CA1" w:rsidP="002B3CA1">
      <w:pPr>
        <w:spacing w:after="0" w:line="240" w:lineRule="auto"/>
        <w:rPr>
          <w:rFonts w:cs="Times New Roman"/>
          <w:szCs w:val="24"/>
        </w:rPr>
      </w:pPr>
    </w:p>
    <w:p w14:paraId="1F51B951" w14:textId="77777777" w:rsidR="002B3CA1" w:rsidRPr="00E66536" w:rsidRDefault="002B3CA1" w:rsidP="002B3CA1">
      <w:pPr>
        <w:spacing w:after="0" w:line="240" w:lineRule="auto"/>
        <w:rPr>
          <w:rFonts w:cs="Times New Roman"/>
          <w:szCs w:val="24"/>
        </w:rPr>
      </w:pPr>
    </w:p>
    <w:p w14:paraId="1D3F2D06" w14:textId="77777777" w:rsidR="002B3CA1" w:rsidRPr="00E66536" w:rsidRDefault="002B3CA1" w:rsidP="002B3CA1">
      <w:pPr>
        <w:spacing w:after="0" w:line="240" w:lineRule="auto"/>
        <w:rPr>
          <w:rFonts w:cs="Times New Roman"/>
          <w:szCs w:val="24"/>
        </w:rPr>
      </w:pPr>
    </w:p>
    <w:p w14:paraId="1BAEF56E" w14:textId="77777777" w:rsidR="002B3CA1" w:rsidRPr="00E66536" w:rsidRDefault="002B3CA1" w:rsidP="002B3CA1">
      <w:pPr>
        <w:spacing w:after="0" w:line="240" w:lineRule="auto"/>
        <w:rPr>
          <w:rFonts w:cs="Times New Roman"/>
          <w:szCs w:val="24"/>
        </w:rPr>
      </w:pPr>
    </w:p>
    <w:p w14:paraId="220A43EC" w14:textId="77777777" w:rsidR="002B3CA1" w:rsidRPr="00E66536" w:rsidRDefault="002B3CA1" w:rsidP="002B3CA1">
      <w:pPr>
        <w:spacing w:after="0" w:line="240" w:lineRule="auto"/>
        <w:rPr>
          <w:rFonts w:cs="Times New Roman"/>
          <w:szCs w:val="24"/>
        </w:rPr>
      </w:pPr>
    </w:p>
    <w:p w14:paraId="7EDC68BB" w14:textId="77777777" w:rsidR="002B3CA1" w:rsidRPr="00E66536" w:rsidRDefault="002B3CA1" w:rsidP="002B3CA1">
      <w:pPr>
        <w:spacing w:after="0" w:line="240" w:lineRule="auto"/>
        <w:rPr>
          <w:rFonts w:cs="Times New Roman"/>
          <w:szCs w:val="24"/>
        </w:rPr>
      </w:pPr>
    </w:p>
    <w:p w14:paraId="68AAD062" w14:textId="77777777" w:rsidR="002B3CA1" w:rsidRPr="00E66536" w:rsidRDefault="002B3CA1" w:rsidP="002B3CA1">
      <w:pPr>
        <w:spacing w:after="0" w:line="240" w:lineRule="auto"/>
        <w:rPr>
          <w:rFonts w:cs="Times New Roman"/>
          <w:szCs w:val="24"/>
        </w:rPr>
      </w:pPr>
    </w:p>
    <w:p w14:paraId="7C092294" w14:textId="77777777" w:rsidR="002B3CA1" w:rsidRPr="00E66536" w:rsidRDefault="002B3CA1" w:rsidP="002B3CA1">
      <w:pPr>
        <w:spacing w:after="0" w:line="240" w:lineRule="auto"/>
        <w:rPr>
          <w:rFonts w:cs="Times New Roman"/>
          <w:szCs w:val="24"/>
        </w:rPr>
      </w:pPr>
    </w:p>
    <w:p w14:paraId="058085F3" w14:textId="77777777" w:rsidR="002B3CA1" w:rsidRPr="00E66536" w:rsidRDefault="002B3CA1" w:rsidP="002B3CA1">
      <w:pPr>
        <w:spacing w:after="0" w:line="240" w:lineRule="auto"/>
        <w:rPr>
          <w:rFonts w:cs="Times New Roman"/>
          <w:szCs w:val="24"/>
        </w:rPr>
      </w:pPr>
    </w:p>
    <w:p w14:paraId="2E9F6A42" w14:textId="77777777" w:rsidR="002B3CA1" w:rsidRPr="00E66536" w:rsidRDefault="002B3CA1" w:rsidP="002B3CA1">
      <w:pPr>
        <w:spacing w:after="0" w:line="240" w:lineRule="auto"/>
        <w:rPr>
          <w:rFonts w:cs="Times New Roman"/>
          <w:szCs w:val="24"/>
        </w:rPr>
      </w:pPr>
    </w:p>
    <w:p w14:paraId="34BC3B8C" w14:textId="77777777" w:rsidR="002B3CA1" w:rsidRPr="00E66536" w:rsidRDefault="002B3CA1" w:rsidP="002B3CA1">
      <w:pPr>
        <w:spacing w:after="0" w:line="240" w:lineRule="auto"/>
        <w:rPr>
          <w:rFonts w:cs="Times New Roman"/>
          <w:szCs w:val="24"/>
        </w:rPr>
      </w:pPr>
    </w:p>
    <w:p w14:paraId="34452DF8" w14:textId="77777777" w:rsidR="002B3CA1" w:rsidRPr="00E66536" w:rsidRDefault="002B3CA1" w:rsidP="002B3CA1">
      <w:pPr>
        <w:spacing w:after="0" w:line="240" w:lineRule="auto"/>
        <w:rPr>
          <w:rFonts w:cs="Times New Roman"/>
          <w:szCs w:val="24"/>
        </w:rPr>
      </w:pPr>
    </w:p>
    <w:p w14:paraId="5D016134" w14:textId="77777777" w:rsidR="002B3CA1" w:rsidRPr="00E66536" w:rsidRDefault="002B3CA1" w:rsidP="002B3CA1">
      <w:pPr>
        <w:spacing w:after="0" w:line="240" w:lineRule="auto"/>
        <w:rPr>
          <w:rFonts w:cs="Times New Roman"/>
          <w:szCs w:val="24"/>
        </w:rPr>
      </w:pPr>
    </w:p>
    <w:p w14:paraId="18FAE721" w14:textId="77777777" w:rsidR="002B3CA1" w:rsidRPr="00E66536" w:rsidRDefault="002B3CA1" w:rsidP="002B3CA1">
      <w:pPr>
        <w:spacing w:after="0" w:line="240" w:lineRule="auto"/>
        <w:rPr>
          <w:rFonts w:cs="Times New Roman"/>
          <w:szCs w:val="24"/>
        </w:rPr>
      </w:pPr>
    </w:p>
    <w:p w14:paraId="6C818B4B" w14:textId="77777777" w:rsidR="002B3CA1" w:rsidRPr="00E66536" w:rsidRDefault="002B3CA1" w:rsidP="002B3CA1">
      <w:pPr>
        <w:spacing w:after="0" w:line="240" w:lineRule="auto"/>
        <w:ind w:left="5103"/>
        <w:rPr>
          <w:rFonts w:cs="Times New Roman"/>
          <w:b/>
          <w:szCs w:val="24"/>
        </w:rPr>
      </w:pPr>
      <w:r w:rsidRPr="00E66536">
        <w:rPr>
          <w:rFonts w:cs="Times New Roman"/>
          <w:b/>
          <w:szCs w:val="24"/>
        </w:rPr>
        <w:t>NOTA DE ADVERTENCIA</w:t>
      </w:r>
    </w:p>
    <w:p w14:paraId="40C99FD3" w14:textId="77777777" w:rsidR="002B3CA1" w:rsidRPr="00E66536" w:rsidRDefault="002B3CA1" w:rsidP="002B3CA1">
      <w:pPr>
        <w:spacing w:after="0" w:line="240" w:lineRule="auto"/>
        <w:ind w:left="5103"/>
        <w:rPr>
          <w:rFonts w:cs="Times New Roman"/>
          <w:szCs w:val="24"/>
        </w:rPr>
      </w:pPr>
    </w:p>
    <w:p w14:paraId="12054AEE" w14:textId="77777777" w:rsidR="002B3CA1" w:rsidRPr="00E66536" w:rsidRDefault="002B3CA1" w:rsidP="002B3CA1">
      <w:pPr>
        <w:spacing w:after="0" w:line="240" w:lineRule="auto"/>
        <w:ind w:left="5103"/>
        <w:rPr>
          <w:rFonts w:cs="Times New Roman"/>
          <w:szCs w:val="24"/>
        </w:rPr>
      </w:pPr>
      <w:r w:rsidRPr="00E66536">
        <w:rPr>
          <w:rFonts w:cs="Times New Roman"/>
          <w:szCs w:val="24"/>
        </w:rPr>
        <w:t>“La Universidad no se hace responsable por los conceptos emitidos por sus alumnos en sus trabajos de tesis. Solo velara porque no se publique nada contrario al dogma y a la moral católica y por qué las tesis no contengan ataques personales contra persona alguna, antes bien se vea en ellas el anhelo de buscar la verdad y la justicia”</w:t>
      </w:r>
    </w:p>
    <w:p w14:paraId="701847CD" w14:textId="0CB98995" w:rsidR="002B3CA1" w:rsidRPr="00E66536" w:rsidRDefault="002B3CA1" w:rsidP="002B3CA1">
      <w:pPr>
        <w:spacing w:after="0" w:line="240" w:lineRule="auto"/>
        <w:ind w:left="5103"/>
        <w:rPr>
          <w:rFonts w:cs="Times New Roman"/>
          <w:szCs w:val="24"/>
        </w:rPr>
      </w:pPr>
      <w:r w:rsidRPr="00E66536">
        <w:rPr>
          <w:rFonts w:cs="Times New Roman"/>
          <w:szCs w:val="24"/>
        </w:rPr>
        <w:t>Artículo 23 de la Resolución N°13 de julio de 1946</w:t>
      </w:r>
      <w:r w:rsidR="00E94B14" w:rsidRPr="00E66536">
        <w:rPr>
          <w:rFonts w:cs="Times New Roman"/>
          <w:szCs w:val="24"/>
        </w:rPr>
        <w:t>.</w:t>
      </w:r>
    </w:p>
    <w:p w14:paraId="4076EE60" w14:textId="2D4D7B10" w:rsidR="002D3EB6" w:rsidRPr="00E66536" w:rsidRDefault="002D3EB6">
      <w:pPr>
        <w:rPr>
          <w:rFonts w:cs="Times New Roman"/>
          <w:szCs w:val="24"/>
        </w:rPr>
      </w:pPr>
    </w:p>
    <w:p w14:paraId="1076EBBC" w14:textId="3D3E3362" w:rsidR="00B80E99" w:rsidRPr="00E66536" w:rsidRDefault="00B80E99">
      <w:pPr>
        <w:rPr>
          <w:rFonts w:cs="Times New Roman"/>
          <w:szCs w:val="24"/>
        </w:rPr>
      </w:pPr>
    </w:p>
    <w:p w14:paraId="16461743" w14:textId="19F724F5" w:rsidR="00B80E99" w:rsidRPr="00E66536" w:rsidRDefault="00B80E99">
      <w:pPr>
        <w:rPr>
          <w:rFonts w:cs="Times New Roman"/>
          <w:szCs w:val="24"/>
        </w:rPr>
      </w:pPr>
    </w:p>
    <w:p w14:paraId="395186A6" w14:textId="07A75843" w:rsidR="00B80E99" w:rsidRPr="00E66536" w:rsidRDefault="00B80E99">
      <w:pPr>
        <w:rPr>
          <w:rFonts w:cs="Times New Roman"/>
          <w:szCs w:val="24"/>
        </w:rPr>
      </w:pPr>
    </w:p>
    <w:p w14:paraId="39F1C088" w14:textId="5705FB00" w:rsidR="00B80E99" w:rsidRPr="00E66536" w:rsidRDefault="00B80E99">
      <w:pPr>
        <w:rPr>
          <w:rFonts w:cs="Times New Roman"/>
          <w:szCs w:val="24"/>
        </w:rPr>
      </w:pPr>
    </w:p>
    <w:p w14:paraId="24D2C4B0" w14:textId="341C91B7" w:rsidR="00C2555D" w:rsidRPr="00E66536" w:rsidRDefault="00C2555D" w:rsidP="00C2555D">
      <w:pPr>
        <w:widowControl w:val="0"/>
        <w:pBdr>
          <w:top w:val="nil"/>
          <w:left w:val="nil"/>
          <w:bottom w:val="nil"/>
          <w:right w:val="nil"/>
          <w:between w:val="nil"/>
        </w:pBdr>
        <w:spacing w:before="1" w:after="0" w:line="240" w:lineRule="auto"/>
        <w:jc w:val="center"/>
        <w:rPr>
          <w:rFonts w:eastAsia="Times New Roman" w:cs="Times New Roman"/>
          <w:b/>
          <w:color w:val="000000"/>
          <w:szCs w:val="24"/>
        </w:rPr>
      </w:pPr>
      <w:r w:rsidRPr="00E66536">
        <w:rPr>
          <w:rFonts w:cs="Times New Roman"/>
          <w:b/>
          <w:szCs w:val="24"/>
        </w:rPr>
        <w:lastRenderedPageBreak/>
        <w:t>Implementación de Roles de Administrador y Asesor en la Plataforma Web del Consultorio Tecnológico de la Corporación Universitaria del Meta – UNIMETA</w:t>
      </w:r>
    </w:p>
    <w:p w14:paraId="44D05DE4" w14:textId="77777777" w:rsidR="00C2555D" w:rsidRPr="00E66536" w:rsidRDefault="00C2555D" w:rsidP="00E66536">
      <w:pPr>
        <w:pStyle w:val="Heading3"/>
        <w:numPr>
          <w:ilvl w:val="0"/>
          <w:numId w:val="0"/>
        </w:numPr>
        <w:ind w:left="720"/>
      </w:pPr>
    </w:p>
    <w:p w14:paraId="08AED863" w14:textId="77777777" w:rsidR="00C2555D" w:rsidRPr="00E66536" w:rsidRDefault="00C2555D" w:rsidP="00C2555D">
      <w:pPr>
        <w:jc w:val="center"/>
        <w:rPr>
          <w:rFonts w:eastAsia="Times New Roman" w:cs="Times New Roman"/>
          <w:b/>
          <w:szCs w:val="24"/>
        </w:rPr>
      </w:pPr>
      <w:r w:rsidRPr="00E66536">
        <w:rPr>
          <w:rFonts w:eastAsia="Times New Roman" w:cs="Times New Roman"/>
          <w:b/>
          <w:szCs w:val="24"/>
        </w:rPr>
        <w:t>PRESENTADO POR:</w:t>
      </w:r>
    </w:p>
    <w:p w14:paraId="36AFF84D" w14:textId="5489A5F7" w:rsidR="00C2555D" w:rsidRPr="00E66536" w:rsidRDefault="00C2555D" w:rsidP="00C2555D">
      <w:pPr>
        <w:jc w:val="center"/>
        <w:rPr>
          <w:rFonts w:eastAsia="Times New Roman" w:cs="Times New Roman"/>
          <w:szCs w:val="24"/>
        </w:rPr>
      </w:pPr>
      <w:r w:rsidRPr="00E66536">
        <w:rPr>
          <w:rFonts w:eastAsia="Times New Roman" w:cs="Times New Roman"/>
          <w:szCs w:val="24"/>
        </w:rPr>
        <w:t>CARLOS MARIO MORALES DIAZ</w:t>
      </w:r>
    </w:p>
    <w:p w14:paraId="17D56D81" w14:textId="77777777" w:rsidR="00C2555D" w:rsidRPr="00E66536" w:rsidRDefault="00C2555D" w:rsidP="00C2555D">
      <w:pPr>
        <w:widowControl w:val="0"/>
        <w:pBdr>
          <w:top w:val="nil"/>
          <w:left w:val="nil"/>
          <w:bottom w:val="nil"/>
          <w:right w:val="nil"/>
          <w:between w:val="nil"/>
        </w:pBdr>
        <w:spacing w:after="0" w:line="240" w:lineRule="auto"/>
        <w:jc w:val="center"/>
        <w:rPr>
          <w:rFonts w:eastAsia="Times New Roman" w:cs="Times New Roman"/>
          <w:b/>
          <w:color w:val="000000"/>
          <w:szCs w:val="24"/>
        </w:rPr>
      </w:pPr>
    </w:p>
    <w:p w14:paraId="71D6A4EF" w14:textId="77777777" w:rsidR="00C2555D" w:rsidRPr="00E66536" w:rsidRDefault="00C2555D" w:rsidP="00C2555D">
      <w:pPr>
        <w:widowControl w:val="0"/>
        <w:pBdr>
          <w:top w:val="nil"/>
          <w:left w:val="nil"/>
          <w:bottom w:val="nil"/>
          <w:right w:val="nil"/>
          <w:between w:val="nil"/>
        </w:pBdr>
        <w:spacing w:after="0" w:line="240" w:lineRule="auto"/>
        <w:jc w:val="center"/>
        <w:rPr>
          <w:rFonts w:eastAsia="Times New Roman" w:cs="Times New Roman"/>
          <w:b/>
          <w:color w:val="000000"/>
          <w:szCs w:val="24"/>
        </w:rPr>
      </w:pPr>
    </w:p>
    <w:p w14:paraId="52825212" w14:textId="77777777" w:rsidR="00C2555D" w:rsidRPr="00E66536" w:rsidRDefault="00C2555D" w:rsidP="00C2555D">
      <w:pPr>
        <w:rPr>
          <w:rFonts w:cs="Times New Roman"/>
          <w:b/>
          <w:szCs w:val="24"/>
        </w:rPr>
      </w:pPr>
      <w:r w:rsidRPr="00E66536">
        <w:rPr>
          <w:rFonts w:cs="Times New Roman"/>
          <w:b/>
          <w:szCs w:val="24"/>
        </w:rPr>
        <w:t>APROBADO</w:t>
      </w:r>
    </w:p>
    <w:p w14:paraId="6C935015" w14:textId="77777777" w:rsidR="00C2555D" w:rsidRPr="00E66536" w:rsidRDefault="00C2555D" w:rsidP="00C2555D">
      <w:pPr>
        <w:rPr>
          <w:rFonts w:cs="Times New Roman"/>
          <w:b/>
          <w:szCs w:val="24"/>
        </w:rPr>
      </w:pPr>
    </w:p>
    <w:p w14:paraId="6A7423C5"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tbl>
      <w:tblPr>
        <w:tblW w:w="10177" w:type="dxa"/>
        <w:tblInd w:w="-538" w:type="dxa"/>
        <w:tblLayout w:type="fixed"/>
        <w:tblLook w:val="0000" w:firstRow="0" w:lastRow="0" w:firstColumn="0" w:lastColumn="0" w:noHBand="0" w:noVBand="0"/>
      </w:tblPr>
      <w:tblGrid>
        <w:gridCol w:w="5091"/>
        <w:gridCol w:w="268"/>
        <w:gridCol w:w="4818"/>
      </w:tblGrid>
      <w:tr w:rsidR="00C2555D" w:rsidRPr="00E66536" w14:paraId="17445BF4" w14:textId="77777777" w:rsidTr="00C2555D">
        <w:trPr>
          <w:trHeight w:val="843"/>
        </w:trPr>
        <w:tc>
          <w:tcPr>
            <w:tcW w:w="5091" w:type="dxa"/>
            <w:tcBorders>
              <w:top w:val="single" w:sz="12" w:space="0" w:color="000000"/>
              <w:left w:val="nil"/>
              <w:bottom w:val="nil"/>
              <w:right w:val="nil"/>
            </w:tcBorders>
          </w:tcPr>
          <w:p w14:paraId="048D3D5F" w14:textId="77777777" w:rsidR="00C2555D" w:rsidRPr="00E66536" w:rsidRDefault="00C2555D" w:rsidP="00BD27E4">
            <w:pPr>
              <w:pBdr>
                <w:top w:val="nil"/>
                <w:left w:val="nil"/>
                <w:bottom w:val="nil"/>
                <w:right w:val="nil"/>
                <w:between w:val="nil"/>
              </w:pBdr>
              <w:spacing w:line="275" w:lineRule="auto"/>
              <w:ind w:left="9" w:right="10"/>
              <w:jc w:val="center"/>
              <w:rPr>
                <w:rFonts w:eastAsia="Times New Roman" w:cs="Times New Roman"/>
                <w:b/>
                <w:color w:val="000000"/>
                <w:szCs w:val="24"/>
              </w:rPr>
            </w:pPr>
            <w:r w:rsidRPr="00E66536">
              <w:rPr>
                <w:rFonts w:eastAsia="Times New Roman" w:cs="Times New Roman"/>
                <w:b/>
                <w:color w:val="000000"/>
                <w:szCs w:val="24"/>
              </w:rPr>
              <w:t>Firma:</w:t>
            </w:r>
          </w:p>
          <w:p w14:paraId="39782234" w14:textId="77777777" w:rsidR="00C2555D" w:rsidRPr="00E66536" w:rsidRDefault="00C2555D" w:rsidP="00BD27E4">
            <w:pPr>
              <w:pBdr>
                <w:top w:val="nil"/>
                <w:left w:val="nil"/>
                <w:bottom w:val="nil"/>
                <w:right w:val="nil"/>
                <w:between w:val="nil"/>
              </w:pBdr>
              <w:ind w:left="9" w:right="3682"/>
              <w:jc w:val="center"/>
              <w:rPr>
                <w:rFonts w:eastAsia="Times New Roman" w:cs="Times New Roman"/>
                <w:color w:val="000000"/>
                <w:szCs w:val="24"/>
              </w:rPr>
            </w:pPr>
            <w:r w:rsidRPr="00E66536">
              <w:rPr>
                <w:rFonts w:eastAsia="Times New Roman" w:cs="Times New Roman"/>
                <w:color w:val="000000"/>
                <w:szCs w:val="24"/>
              </w:rPr>
              <w:t>Nombre</w:t>
            </w:r>
          </w:p>
          <w:p w14:paraId="50C503AD" w14:textId="77777777" w:rsidR="00C2555D" w:rsidRPr="00E66536" w:rsidRDefault="00C2555D" w:rsidP="00BD27E4">
            <w:pPr>
              <w:pBdr>
                <w:top w:val="nil"/>
                <w:left w:val="nil"/>
                <w:bottom w:val="nil"/>
                <w:right w:val="nil"/>
                <w:between w:val="nil"/>
              </w:pBdr>
              <w:spacing w:line="256" w:lineRule="auto"/>
              <w:ind w:left="9" w:right="10"/>
              <w:jc w:val="center"/>
              <w:rPr>
                <w:rFonts w:eastAsia="Times New Roman" w:cs="Times New Roman"/>
                <w:b/>
                <w:bCs/>
                <w:color w:val="000000"/>
                <w:szCs w:val="24"/>
              </w:rPr>
            </w:pPr>
            <w:r w:rsidRPr="00E66536">
              <w:rPr>
                <w:rFonts w:eastAsia="Times New Roman" w:cs="Times New Roman"/>
                <w:b/>
                <w:bCs/>
                <w:color w:val="000000"/>
                <w:szCs w:val="24"/>
              </w:rPr>
              <w:t>Jurado 1</w:t>
            </w:r>
          </w:p>
        </w:tc>
        <w:tc>
          <w:tcPr>
            <w:tcW w:w="268" w:type="dxa"/>
          </w:tcPr>
          <w:p w14:paraId="312AD512" w14:textId="77777777" w:rsidR="00C2555D" w:rsidRPr="00E66536" w:rsidRDefault="00C2555D" w:rsidP="00BD27E4">
            <w:pPr>
              <w:pBdr>
                <w:top w:val="nil"/>
                <w:left w:val="nil"/>
                <w:bottom w:val="nil"/>
                <w:right w:val="nil"/>
                <w:between w:val="nil"/>
              </w:pBdr>
              <w:rPr>
                <w:rFonts w:eastAsia="Times New Roman" w:cs="Times New Roman"/>
                <w:color w:val="000000"/>
                <w:szCs w:val="24"/>
              </w:rPr>
            </w:pPr>
          </w:p>
        </w:tc>
        <w:tc>
          <w:tcPr>
            <w:tcW w:w="4818" w:type="dxa"/>
            <w:tcBorders>
              <w:top w:val="single" w:sz="12" w:space="0" w:color="000000"/>
              <w:left w:val="nil"/>
              <w:bottom w:val="nil"/>
              <w:right w:val="nil"/>
            </w:tcBorders>
          </w:tcPr>
          <w:p w14:paraId="533CE97B" w14:textId="77777777" w:rsidR="00C2555D" w:rsidRPr="00E66536" w:rsidRDefault="00C2555D" w:rsidP="00BD27E4">
            <w:pPr>
              <w:pBdr>
                <w:top w:val="nil"/>
                <w:left w:val="nil"/>
                <w:bottom w:val="nil"/>
                <w:right w:val="nil"/>
                <w:between w:val="nil"/>
              </w:pBdr>
              <w:spacing w:line="275" w:lineRule="auto"/>
              <w:ind w:left="9" w:right="9"/>
              <w:jc w:val="center"/>
              <w:rPr>
                <w:rFonts w:eastAsia="Times New Roman" w:cs="Times New Roman"/>
                <w:b/>
                <w:color w:val="000000"/>
                <w:szCs w:val="24"/>
              </w:rPr>
            </w:pPr>
            <w:r w:rsidRPr="00E66536">
              <w:rPr>
                <w:rFonts w:eastAsia="Times New Roman" w:cs="Times New Roman"/>
                <w:b/>
                <w:color w:val="000000"/>
                <w:szCs w:val="24"/>
              </w:rPr>
              <w:t>Firma:</w:t>
            </w:r>
          </w:p>
          <w:p w14:paraId="62D5FAA2" w14:textId="77777777" w:rsidR="00C2555D" w:rsidRPr="00E66536" w:rsidRDefault="00C2555D" w:rsidP="00BD27E4">
            <w:pPr>
              <w:pBdr>
                <w:top w:val="nil"/>
                <w:left w:val="nil"/>
                <w:bottom w:val="nil"/>
                <w:right w:val="nil"/>
                <w:between w:val="nil"/>
              </w:pBdr>
              <w:ind w:left="9" w:right="3621"/>
              <w:jc w:val="center"/>
              <w:rPr>
                <w:rFonts w:eastAsia="Times New Roman" w:cs="Times New Roman"/>
                <w:color w:val="000000"/>
                <w:szCs w:val="24"/>
              </w:rPr>
            </w:pPr>
            <w:r w:rsidRPr="00E66536">
              <w:rPr>
                <w:rFonts w:eastAsia="Times New Roman" w:cs="Times New Roman"/>
                <w:color w:val="000000"/>
                <w:szCs w:val="24"/>
              </w:rPr>
              <w:t>Nombre.</w:t>
            </w:r>
          </w:p>
          <w:p w14:paraId="45FD08B8" w14:textId="77777777" w:rsidR="00C2555D" w:rsidRPr="00E66536" w:rsidRDefault="00C2555D" w:rsidP="00BD27E4">
            <w:pPr>
              <w:pBdr>
                <w:top w:val="nil"/>
                <w:left w:val="nil"/>
                <w:bottom w:val="nil"/>
                <w:right w:val="nil"/>
                <w:between w:val="nil"/>
              </w:pBdr>
              <w:spacing w:line="256" w:lineRule="auto"/>
              <w:ind w:left="9" w:right="9"/>
              <w:jc w:val="center"/>
              <w:rPr>
                <w:rFonts w:eastAsia="Times New Roman" w:cs="Times New Roman"/>
                <w:b/>
                <w:bCs/>
                <w:color w:val="000000"/>
                <w:szCs w:val="24"/>
              </w:rPr>
            </w:pPr>
            <w:r w:rsidRPr="00E66536">
              <w:rPr>
                <w:rFonts w:eastAsia="Times New Roman" w:cs="Times New Roman"/>
                <w:b/>
                <w:bCs/>
                <w:color w:val="000000"/>
                <w:szCs w:val="24"/>
              </w:rPr>
              <w:t>Jurado 2</w:t>
            </w:r>
          </w:p>
        </w:tc>
      </w:tr>
    </w:tbl>
    <w:p w14:paraId="348862B4"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p w14:paraId="6F3F5CAB"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p w14:paraId="6CD2FEAF"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p w14:paraId="7581756F"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tbl>
      <w:tblPr>
        <w:tblpPr w:leftFromText="141" w:rightFromText="141" w:vertAnchor="text" w:horzAnchor="page" w:tblpX="866" w:tblpY="325"/>
        <w:tblW w:w="4678" w:type="dxa"/>
        <w:tblLayout w:type="fixed"/>
        <w:tblLook w:val="0000" w:firstRow="0" w:lastRow="0" w:firstColumn="0" w:lastColumn="0" w:noHBand="0" w:noVBand="0"/>
      </w:tblPr>
      <w:tblGrid>
        <w:gridCol w:w="4442"/>
        <w:gridCol w:w="236"/>
      </w:tblGrid>
      <w:tr w:rsidR="00C2555D" w:rsidRPr="00E66536" w14:paraId="2F014846" w14:textId="77777777" w:rsidTr="00C2555D">
        <w:trPr>
          <w:trHeight w:val="2019"/>
        </w:trPr>
        <w:tc>
          <w:tcPr>
            <w:tcW w:w="4442" w:type="dxa"/>
            <w:tcBorders>
              <w:top w:val="single" w:sz="12" w:space="0" w:color="000000"/>
              <w:left w:val="nil"/>
              <w:bottom w:val="nil"/>
              <w:right w:val="nil"/>
            </w:tcBorders>
          </w:tcPr>
          <w:p w14:paraId="37FE1843" w14:textId="77777777" w:rsidR="00C2555D" w:rsidRPr="00E66536" w:rsidRDefault="00C2555D" w:rsidP="00C2555D">
            <w:pPr>
              <w:pBdr>
                <w:top w:val="nil"/>
                <w:left w:val="nil"/>
                <w:bottom w:val="nil"/>
                <w:right w:val="nil"/>
                <w:between w:val="nil"/>
              </w:pBdr>
              <w:spacing w:before="159"/>
              <w:ind w:left="9" w:right="10"/>
              <w:jc w:val="center"/>
              <w:rPr>
                <w:rFonts w:eastAsia="Times New Roman" w:cs="Times New Roman"/>
                <w:b/>
                <w:color w:val="000000"/>
                <w:szCs w:val="24"/>
              </w:rPr>
            </w:pPr>
            <w:r w:rsidRPr="00E66536">
              <w:rPr>
                <w:rFonts w:eastAsia="Times New Roman" w:cs="Times New Roman"/>
                <w:b/>
                <w:color w:val="000000"/>
                <w:szCs w:val="24"/>
              </w:rPr>
              <w:t>Firma:</w:t>
            </w:r>
          </w:p>
          <w:p w14:paraId="5D0088A0" w14:textId="21993574" w:rsidR="00C2555D" w:rsidRPr="00E66536" w:rsidRDefault="00C2555D" w:rsidP="00C2555D">
            <w:pPr>
              <w:pBdr>
                <w:top w:val="nil"/>
                <w:left w:val="nil"/>
                <w:bottom w:val="nil"/>
                <w:right w:val="nil"/>
                <w:between w:val="nil"/>
              </w:pBdr>
              <w:jc w:val="center"/>
              <w:rPr>
                <w:rFonts w:eastAsia="Times New Roman" w:cs="Times New Roman"/>
                <w:color w:val="000000"/>
                <w:szCs w:val="24"/>
              </w:rPr>
            </w:pPr>
          </w:p>
          <w:p w14:paraId="78865104" w14:textId="77777777" w:rsidR="00C2555D" w:rsidRPr="00E66536" w:rsidRDefault="00C2555D" w:rsidP="00C2555D">
            <w:pPr>
              <w:pBdr>
                <w:top w:val="nil"/>
                <w:left w:val="nil"/>
                <w:bottom w:val="nil"/>
                <w:right w:val="nil"/>
                <w:between w:val="nil"/>
              </w:pBdr>
              <w:jc w:val="center"/>
              <w:rPr>
                <w:rFonts w:eastAsia="Times New Roman" w:cs="Times New Roman"/>
                <w:b/>
                <w:color w:val="000000"/>
                <w:szCs w:val="24"/>
              </w:rPr>
            </w:pPr>
            <w:r w:rsidRPr="00E66536">
              <w:rPr>
                <w:rFonts w:eastAsia="Times New Roman" w:cs="Times New Roman"/>
                <w:b/>
                <w:color w:val="000000"/>
                <w:szCs w:val="24"/>
              </w:rPr>
              <w:t>Director Disciplinar</w:t>
            </w:r>
          </w:p>
          <w:p w14:paraId="53DF0010" w14:textId="77777777" w:rsidR="00C2555D" w:rsidRPr="00E66536" w:rsidRDefault="00C2555D" w:rsidP="00C2555D">
            <w:pPr>
              <w:pBdr>
                <w:top w:val="nil"/>
                <w:left w:val="nil"/>
                <w:bottom w:val="nil"/>
                <w:right w:val="nil"/>
                <w:between w:val="nil"/>
              </w:pBdr>
              <w:ind w:left="9" w:right="10"/>
              <w:jc w:val="center"/>
              <w:rPr>
                <w:rFonts w:eastAsia="Times New Roman" w:cs="Times New Roman"/>
                <w:color w:val="000000"/>
                <w:szCs w:val="24"/>
              </w:rPr>
            </w:pPr>
          </w:p>
        </w:tc>
        <w:tc>
          <w:tcPr>
            <w:tcW w:w="236" w:type="dxa"/>
          </w:tcPr>
          <w:p w14:paraId="2D123829" w14:textId="77777777" w:rsidR="00C2555D" w:rsidRPr="00E66536" w:rsidRDefault="00C2555D" w:rsidP="00C2555D">
            <w:pPr>
              <w:pBdr>
                <w:top w:val="nil"/>
                <w:left w:val="nil"/>
                <w:bottom w:val="nil"/>
                <w:right w:val="nil"/>
                <w:between w:val="nil"/>
              </w:pBdr>
              <w:rPr>
                <w:rFonts w:eastAsia="Times New Roman" w:cs="Times New Roman"/>
                <w:color w:val="000000"/>
                <w:szCs w:val="24"/>
              </w:rPr>
            </w:pPr>
          </w:p>
        </w:tc>
      </w:tr>
    </w:tbl>
    <w:p w14:paraId="028318E4"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tbl>
      <w:tblPr>
        <w:tblpPr w:leftFromText="141" w:rightFromText="141" w:vertAnchor="text" w:horzAnchor="margin" w:tblpXSpec="right" w:tblpY="49"/>
        <w:tblW w:w="4678" w:type="dxa"/>
        <w:tblLayout w:type="fixed"/>
        <w:tblLook w:val="0000" w:firstRow="0" w:lastRow="0" w:firstColumn="0" w:lastColumn="0" w:noHBand="0" w:noVBand="0"/>
      </w:tblPr>
      <w:tblGrid>
        <w:gridCol w:w="4442"/>
        <w:gridCol w:w="236"/>
      </w:tblGrid>
      <w:tr w:rsidR="00C2555D" w:rsidRPr="00E66536" w14:paraId="276D27B6" w14:textId="77777777" w:rsidTr="00C2555D">
        <w:trPr>
          <w:trHeight w:val="2019"/>
        </w:trPr>
        <w:tc>
          <w:tcPr>
            <w:tcW w:w="4442" w:type="dxa"/>
            <w:tcBorders>
              <w:top w:val="single" w:sz="12" w:space="0" w:color="000000"/>
              <w:left w:val="nil"/>
              <w:bottom w:val="nil"/>
              <w:right w:val="nil"/>
            </w:tcBorders>
          </w:tcPr>
          <w:p w14:paraId="058C7DB6" w14:textId="77777777" w:rsidR="00C2555D" w:rsidRPr="00E66536" w:rsidRDefault="00C2555D" w:rsidP="00C2555D">
            <w:pPr>
              <w:pBdr>
                <w:top w:val="nil"/>
                <w:left w:val="nil"/>
                <w:bottom w:val="nil"/>
                <w:right w:val="nil"/>
                <w:between w:val="nil"/>
              </w:pBdr>
              <w:spacing w:before="159"/>
              <w:ind w:left="9" w:right="10"/>
              <w:jc w:val="center"/>
              <w:rPr>
                <w:rFonts w:eastAsia="Times New Roman" w:cs="Times New Roman"/>
                <w:b/>
                <w:color w:val="000000"/>
                <w:szCs w:val="24"/>
              </w:rPr>
            </w:pPr>
            <w:r w:rsidRPr="00E66536">
              <w:rPr>
                <w:rFonts w:eastAsia="Times New Roman" w:cs="Times New Roman"/>
                <w:b/>
                <w:color w:val="000000"/>
                <w:szCs w:val="24"/>
              </w:rPr>
              <w:t>Firma:</w:t>
            </w:r>
          </w:p>
          <w:p w14:paraId="0B40D367" w14:textId="0DA46FCC" w:rsidR="00C2555D" w:rsidRPr="00E66536" w:rsidRDefault="00C2555D" w:rsidP="00C2555D">
            <w:pPr>
              <w:widowControl w:val="0"/>
              <w:pBdr>
                <w:top w:val="nil"/>
                <w:left w:val="nil"/>
                <w:bottom w:val="nil"/>
                <w:right w:val="nil"/>
                <w:between w:val="nil"/>
              </w:pBdr>
              <w:spacing w:after="0" w:line="240" w:lineRule="auto"/>
              <w:jc w:val="center"/>
              <w:rPr>
                <w:rFonts w:eastAsia="Times New Roman" w:cs="Times New Roman"/>
                <w:color w:val="000000"/>
                <w:szCs w:val="24"/>
              </w:rPr>
            </w:pPr>
          </w:p>
          <w:p w14:paraId="50FACADE" w14:textId="02B87DB3" w:rsidR="00C2555D" w:rsidRPr="00E66536" w:rsidRDefault="00C2555D" w:rsidP="00C2555D">
            <w:pPr>
              <w:pStyle w:val="NoSpacing"/>
              <w:jc w:val="center"/>
              <w:rPr>
                <w:rFonts w:ascii="Times New Roman" w:hAnsi="Times New Roman" w:cs="Times New Roman"/>
                <w:b/>
                <w:sz w:val="24"/>
                <w:szCs w:val="24"/>
              </w:rPr>
            </w:pPr>
            <w:r w:rsidRPr="00E66536">
              <w:rPr>
                <w:rFonts w:ascii="Times New Roman" w:hAnsi="Times New Roman" w:cs="Times New Roman"/>
                <w:b/>
                <w:sz w:val="24"/>
                <w:szCs w:val="24"/>
              </w:rPr>
              <w:t>Director Metodológic</w:t>
            </w:r>
            <w:r w:rsidR="005C1B93" w:rsidRPr="00E66536">
              <w:rPr>
                <w:rFonts w:ascii="Times New Roman" w:hAnsi="Times New Roman" w:cs="Times New Roman"/>
                <w:b/>
                <w:sz w:val="24"/>
                <w:szCs w:val="24"/>
              </w:rPr>
              <w:t>o</w:t>
            </w:r>
          </w:p>
          <w:p w14:paraId="4045862F" w14:textId="77777777" w:rsidR="00C2555D" w:rsidRPr="00E66536" w:rsidRDefault="00C2555D" w:rsidP="00C2555D">
            <w:pPr>
              <w:pBdr>
                <w:top w:val="nil"/>
                <w:left w:val="nil"/>
                <w:bottom w:val="nil"/>
                <w:right w:val="nil"/>
                <w:between w:val="nil"/>
              </w:pBdr>
              <w:ind w:left="9" w:right="10"/>
              <w:jc w:val="center"/>
              <w:rPr>
                <w:rFonts w:eastAsia="Times New Roman" w:cs="Times New Roman"/>
                <w:color w:val="000000"/>
                <w:szCs w:val="24"/>
              </w:rPr>
            </w:pPr>
          </w:p>
        </w:tc>
        <w:tc>
          <w:tcPr>
            <w:tcW w:w="236" w:type="dxa"/>
          </w:tcPr>
          <w:p w14:paraId="46398341" w14:textId="77777777" w:rsidR="00C2555D" w:rsidRPr="00E66536" w:rsidRDefault="00C2555D" w:rsidP="00C2555D">
            <w:pPr>
              <w:pBdr>
                <w:top w:val="nil"/>
                <w:left w:val="nil"/>
                <w:bottom w:val="nil"/>
                <w:right w:val="nil"/>
                <w:between w:val="nil"/>
              </w:pBdr>
              <w:rPr>
                <w:rFonts w:eastAsia="Times New Roman" w:cs="Times New Roman"/>
                <w:color w:val="000000"/>
                <w:szCs w:val="24"/>
              </w:rPr>
            </w:pPr>
          </w:p>
        </w:tc>
      </w:tr>
    </w:tbl>
    <w:p w14:paraId="7A5E9627"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p w14:paraId="19B34045"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p w14:paraId="0CB5696B" w14:textId="77777777" w:rsidR="00C2555D" w:rsidRPr="00E66536" w:rsidRDefault="00C2555D" w:rsidP="00C2555D">
      <w:pPr>
        <w:widowControl w:val="0"/>
        <w:pBdr>
          <w:top w:val="nil"/>
          <w:left w:val="nil"/>
          <w:bottom w:val="nil"/>
          <w:right w:val="nil"/>
          <w:between w:val="nil"/>
        </w:pBdr>
        <w:spacing w:after="0" w:line="240" w:lineRule="auto"/>
        <w:rPr>
          <w:rFonts w:eastAsia="Times New Roman" w:cs="Times New Roman"/>
          <w:b/>
          <w:color w:val="000000"/>
          <w:szCs w:val="24"/>
        </w:rPr>
      </w:pPr>
    </w:p>
    <w:p w14:paraId="2699D2E3" w14:textId="77777777" w:rsidR="00C2555D" w:rsidRPr="00E66536" w:rsidRDefault="00C2555D" w:rsidP="00C2555D">
      <w:pPr>
        <w:widowControl w:val="0"/>
        <w:pBdr>
          <w:top w:val="nil"/>
          <w:left w:val="nil"/>
          <w:bottom w:val="nil"/>
          <w:right w:val="nil"/>
          <w:between w:val="nil"/>
        </w:pBdr>
        <w:spacing w:before="9" w:after="0" w:line="240" w:lineRule="auto"/>
        <w:rPr>
          <w:rFonts w:eastAsia="Times New Roman" w:cs="Times New Roman"/>
          <w:b/>
          <w:color w:val="000000"/>
          <w:szCs w:val="24"/>
        </w:rPr>
      </w:pPr>
    </w:p>
    <w:p w14:paraId="1BDED950" w14:textId="77777777" w:rsidR="00C2555D" w:rsidRPr="00E66536" w:rsidRDefault="00C2555D" w:rsidP="00C2555D">
      <w:pPr>
        <w:rPr>
          <w:rFonts w:cs="Times New Roman"/>
          <w:szCs w:val="24"/>
        </w:rPr>
      </w:pPr>
    </w:p>
    <w:p w14:paraId="1B7B18E0" w14:textId="5057EF53" w:rsidR="00C2555D" w:rsidRPr="00E66536" w:rsidRDefault="00C2555D">
      <w:pPr>
        <w:rPr>
          <w:rFonts w:cs="Times New Roman"/>
          <w:szCs w:val="24"/>
        </w:rPr>
      </w:pPr>
    </w:p>
    <w:p w14:paraId="5885132D" w14:textId="043D7EE4" w:rsidR="003611E9" w:rsidRPr="00E66536" w:rsidRDefault="003611E9">
      <w:pPr>
        <w:rPr>
          <w:rFonts w:cs="Times New Roman"/>
          <w:szCs w:val="24"/>
        </w:rPr>
      </w:pPr>
    </w:p>
    <w:p w14:paraId="4639A6A0" w14:textId="2CBA3200" w:rsidR="003611E9" w:rsidRPr="00E66536" w:rsidRDefault="003611E9">
      <w:pPr>
        <w:rPr>
          <w:rFonts w:cs="Times New Roman"/>
          <w:szCs w:val="24"/>
        </w:rPr>
      </w:pPr>
    </w:p>
    <w:p w14:paraId="7E1CF6B9" w14:textId="38321769" w:rsidR="003611E9" w:rsidRPr="00E66536" w:rsidRDefault="003611E9">
      <w:pPr>
        <w:rPr>
          <w:rFonts w:cs="Times New Roman"/>
          <w:szCs w:val="24"/>
        </w:rPr>
      </w:pPr>
    </w:p>
    <w:p w14:paraId="74B8E8E3" w14:textId="74CB532F" w:rsidR="003611E9" w:rsidRPr="00E66536" w:rsidRDefault="003611E9">
      <w:pPr>
        <w:rPr>
          <w:rFonts w:cs="Times New Roman"/>
          <w:szCs w:val="24"/>
        </w:rPr>
      </w:pPr>
    </w:p>
    <w:p w14:paraId="374322B1" w14:textId="2596BA71" w:rsidR="003611E9" w:rsidRPr="00E66536" w:rsidRDefault="003611E9">
      <w:pPr>
        <w:rPr>
          <w:rFonts w:cs="Times New Roman"/>
          <w:szCs w:val="24"/>
        </w:rPr>
      </w:pPr>
    </w:p>
    <w:sdt>
      <w:sdtPr>
        <w:rPr>
          <w:rFonts w:eastAsiaTheme="minorHAnsi" w:cstheme="minorBidi"/>
          <w:b w:val="0"/>
          <w:sz w:val="24"/>
          <w:szCs w:val="24"/>
          <w:lang w:val="es-CO"/>
        </w:rPr>
        <w:id w:val="-1488012035"/>
        <w:docPartObj>
          <w:docPartGallery w:val="Table of Contents"/>
          <w:docPartUnique/>
        </w:docPartObj>
      </w:sdtPr>
      <w:sdtEndPr>
        <w:rPr>
          <w:bCs/>
          <w:noProof/>
        </w:rPr>
      </w:sdtEndPr>
      <w:sdtContent>
        <w:p w14:paraId="3ED64165" w14:textId="2B81D92C" w:rsidR="001E02B8" w:rsidRDefault="00E66536" w:rsidP="005870BF">
          <w:pPr>
            <w:pStyle w:val="TOCHeading"/>
            <w:numPr>
              <w:ilvl w:val="0"/>
              <w:numId w:val="0"/>
            </w:numPr>
            <w:ind w:left="360"/>
            <w:rPr>
              <w:sz w:val="24"/>
              <w:szCs w:val="24"/>
            </w:rPr>
          </w:pPr>
          <w:r w:rsidRPr="00DF21C7">
            <w:rPr>
              <w:rFonts w:eastAsiaTheme="minorHAnsi"/>
              <w:sz w:val="24"/>
              <w:szCs w:val="24"/>
              <w:lang w:val="es-CO"/>
            </w:rPr>
            <w:t>Í</w:t>
          </w:r>
          <w:r w:rsidRPr="00DF21C7">
            <w:rPr>
              <w:sz w:val="24"/>
              <w:szCs w:val="24"/>
            </w:rPr>
            <w:t>NDICE DE CONTENIDO</w:t>
          </w:r>
        </w:p>
        <w:p w14:paraId="2F7546C0" w14:textId="52463905" w:rsidR="00DF21C7" w:rsidRPr="00DF21C7" w:rsidRDefault="00DF21C7" w:rsidP="00DF21C7">
          <w:pPr>
            <w:rPr>
              <w:lang w:val="en-US"/>
            </w:rPr>
          </w:pPr>
        </w:p>
        <w:p w14:paraId="2DFC7684" w14:textId="4409C5F7" w:rsidR="00DF21C7" w:rsidRDefault="001E02B8" w:rsidP="00DF21C7">
          <w:pPr>
            <w:pStyle w:val="TOC1"/>
            <w:tabs>
              <w:tab w:val="right" w:leader="dot" w:pos="9350"/>
            </w:tabs>
            <w:spacing w:line="360" w:lineRule="auto"/>
            <w:rPr>
              <w:rFonts w:asciiTheme="minorHAnsi" w:eastAsiaTheme="minorEastAsia" w:hAnsiTheme="minorHAnsi"/>
              <w:noProof/>
              <w:color w:val="auto"/>
              <w:sz w:val="22"/>
              <w:lang w:eastAsia="es-CO"/>
            </w:rPr>
          </w:pPr>
          <w:r w:rsidRPr="00E66536">
            <w:rPr>
              <w:rFonts w:eastAsiaTheme="minorEastAsia" w:cs="Times New Roman"/>
              <w:szCs w:val="24"/>
              <w:lang w:val="en-US"/>
            </w:rPr>
            <w:fldChar w:fldCharType="begin"/>
          </w:r>
          <w:r w:rsidRPr="00E66536">
            <w:rPr>
              <w:rFonts w:cs="Times New Roman"/>
              <w:szCs w:val="24"/>
            </w:rPr>
            <w:instrText xml:space="preserve"> TOC \o "1-3" \h \z \u </w:instrText>
          </w:r>
          <w:r w:rsidRPr="00E66536">
            <w:rPr>
              <w:rFonts w:eastAsiaTheme="minorEastAsia" w:cs="Times New Roman"/>
              <w:szCs w:val="24"/>
              <w:lang w:val="en-US"/>
            </w:rPr>
            <w:fldChar w:fldCharType="separate"/>
          </w:r>
          <w:hyperlink w:anchor="_Toc208925158" w:history="1">
            <w:r w:rsidR="00DF21C7" w:rsidRPr="00AF73DE">
              <w:rPr>
                <w:rStyle w:val="Hyperlink"/>
                <w:noProof/>
              </w:rPr>
              <w:t>RESUMEN</w:t>
            </w:r>
            <w:r w:rsidR="00DF21C7">
              <w:rPr>
                <w:noProof/>
                <w:webHidden/>
              </w:rPr>
              <w:tab/>
            </w:r>
            <w:r w:rsidR="00DF21C7">
              <w:rPr>
                <w:noProof/>
                <w:webHidden/>
              </w:rPr>
              <w:fldChar w:fldCharType="begin"/>
            </w:r>
            <w:r w:rsidR="00DF21C7">
              <w:rPr>
                <w:noProof/>
                <w:webHidden/>
              </w:rPr>
              <w:instrText xml:space="preserve"> PAGEREF _Toc208925158 \h </w:instrText>
            </w:r>
            <w:r w:rsidR="00DF21C7">
              <w:rPr>
                <w:noProof/>
                <w:webHidden/>
              </w:rPr>
            </w:r>
            <w:r w:rsidR="00DF21C7">
              <w:rPr>
                <w:noProof/>
                <w:webHidden/>
              </w:rPr>
              <w:fldChar w:fldCharType="separate"/>
            </w:r>
            <w:r w:rsidR="00DF21C7">
              <w:rPr>
                <w:noProof/>
                <w:webHidden/>
              </w:rPr>
              <w:t>10</w:t>
            </w:r>
            <w:r w:rsidR="00DF21C7">
              <w:rPr>
                <w:noProof/>
                <w:webHidden/>
              </w:rPr>
              <w:fldChar w:fldCharType="end"/>
            </w:r>
          </w:hyperlink>
        </w:p>
        <w:p w14:paraId="495B808B" w14:textId="592FB721" w:rsidR="00DF21C7" w:rsidRDefault="00B911B4" w:rsidP="00DF21C7">
          <w:pPr>
            <w:pStyle w:val="TOC1"/>
            <w:tabs>
              <w:tab w:val="right" w:leader="dot" w:pos="9350"/>
            </w:tabs>
            <w:spacing w:line="360" w:lineRule="auto"/>
            <w:rPr>
              <w:rFonts w:asciiTheme="minorHAnsi" w:eastAsiaTheme="minorEastAsia" w:hAnsiTheme="minorHAnsi"/>
              <w:noProof/>
              <w:color w:val="auto"/>
              <w:sz w:val="22"/>
              <w:lang w:eastAsia="es-CO"/>
            </w:rPr>
          </w:pPr>
          <w:hyperlink w:anchor="_Toc208925159" w:history="1">
            <w:r w:rsidR="00DF21C7" w:rsidRPr="00AF73DE">
              <w:rPr>
                <w:rStyle w:val="Hyperlink"/>
                <w:noProof/>
                <w:lang w:val="en-US"/>
              </w:rPr>
              <w:t>ABSTRACT</w:t>
            </w:r>
            <w:r w:rsidR="00DF21C7">
              <w:rPr>
                <w:noProof/>
                <w:webHidden/>
              </w:rPr>
              <w:tab/>
            </w:r>
            <w:r w:rsidR="00DF21C7">
              <w:rPr>
                <w:noProof/>
                <w:webHidden/>
              </w:rPr>
              <w:fldChar w:fldCharType="begin"/>
            </w:r>
            <w:r w:rsidR="00DF21C7">
              <w:rPr>
                <w:noProof/>
                <w:webHidden/>
              </w:rPr>
              <w:instrText xml:space="preserve"> PAGEREF _Toc208925159 \h </w:instrText>
            </w:r>
            <w:r w:rsidR="00DF21C7">
              <w:rPr>
                <w:noProof/>
                <w:webHidden/>
              </w:rPr>
            </w:r>
            <w:r w:rsidR="00DF21C7">
              <w:rPr>
                <w:noProof/>
                <w:webHidden/>
              </w:rPr>
              <w:fldChar w:fldCharType="separate"/>
            </w:r>
            <w:r w:rsidR="00DF21C7">
              <w:rPr>
                <w:noProof/>
                <w:webHidden/>
              </w:rPr>
              <w:t>11</w:t>
            </w:r>
            <w:r w:rsidR="00DF21C7">
              <w:rPr>
                <w:noProof/>
                <w:webHidden/>
              </w:rPr>
              <w:fldChar w:fldCharType="end"/>
            </w:r>
          </w:hyperlink>
        </w:p>
        <w:p w14:paraId="565F1F20" w14:textId="1B36E81E"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160" w:history="1">
            <w:r w:rsidR="00DF21C7" w:rsidRPr="00AF73DE">
              <w:rPr>
                <w:rStyle w:val="Hyperlink"/>
                <w:noProof/>
              </w:rPr>
              <w:t>1.</w:t>
            </w:r>
            <w:r w:rsidR="00DF21C7">
              <w:rPr>
                <w:rFonts w:asciiTheme="minorHAnsi" w:eastAsiaTheme="minorEastAsia" w:hAnsiTheme="minorHAnsi"/>
                <w:noProof/>
                <w:color w:val="auto"/>
                <w:sz w:val="22"/>
                <w:lang w:eastAsia="es-CO"/>
              </w:rPr>
              <w:tab/>
            </w:r>
            <w:r w:rsidR="00DF21C7" w:rsidRPr="00AF73DE">
              <w:rPr>
                <w:rStyle w:val="Hyperlink"/>
                <w:noProof/>
              </w:rPr>
              <w:t>CAPÍTULO: GENERALIDADES</w:t>
            </w:r>
            <w:r w:rsidR="00DF21C7">
              <w:rPr>
                <w:noProof/>
                <w:webHidden/>
              </w:rPr>
              <w:tab/>
            </w:r>
            <w:r w:rsidR="00DF21C7">
              <w:rPr>
                <w:noProof/>
                <w:webHidden/>
              </w:rPr>
              <w:fldChar w:fldCharType="begin"/>
            </w:r>
            <w:r w:rsidR="00DF21C7">
              <w:rPr>
                <w:noProof/>
                <w:webHidden/>
              </w:rPr>
              <w:instrText xml:space="preserve"> PAGEREF _Toc208925160 \h </w:instrText>
            </w:r>
            <w:r w:rsidR="00DF21C7">
              <w:rPr>
                <w:noProof/>
                <w:webHidden/>
              </w:rPr>
            </w:r>
            <w:r w:rsidR="00DF21C7">
              <w:rPr>
                <w:noProof/>
                <w:webHidden/>
              </w:rPr>
              <w:fldChar w:fldCharType="separate"/>
            </w:r>
            <w:r w:rsidR="00DF21C7">
              <w:rPr>
                <w:noProof/>
                <w:webHidden/>
              </w:rPr>
              <w:t>12</w:t>
            </w:r>
            <w:r w:rsidR="00DF21C7">
              <w:rPr>
                <w:noProof/>
                <w:webHidden/>
              </w:rPr>
              <w:fldChar w:fldCharType="end"/>
            </w:r>
          </w:hyperlink>
        </w:p>
        <w:p w14:paraId="1A39E52B" w14:textId="6D4B308F"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61" w:history="1">
            <w:r w:rsidR="00DF21C7" w:rsidRPr="00AF73DE">
              <w:rPr>
                <w:rStyle w:val="Hyperlink"/>
                <w:noProof/>
              </w:rPr>
              <w:t>1.1.</w:t>
            </w:r>
            <w:r w:rsidR="00DF21C7">
              <w:rPr>
                <w:rFonts w:asciiTheme="minorHAnsi" w:hAnsiTheme="minorHAnsi" w:cstheme="minorBidi"/>
                <w:noProof/>
                <w:color w:val="auto"/>
                <w:sz w:val="22"/>
                <w:lang w:val="es-CO" w:eastAsia="es-CO"/>
              </w:rPr>
              <w:tab/>
            </w:r>
            <w:r w:rsidR="00DF21C7" w:rsidRPr="00AF73DE">
              <w:rPr>
                <w:rStyle w:val="Hyperlink"/>
                <w:noProof/>
              </w:rPr>
              <w:t>Introducción.</w:t>
            </w:r>
            <w:r w:rsidR="00DF21C7">
              <w:rPr>
                <w:noProof/>
                <w:webHidden/>
              </w:rPr>
              <w:tab/>
            </w:r>
            <w:r w:rsidR="00DF21C7">
              <w:rPr>
                <w:noProof/>
                <w:webHidden/>
              </w:rPr>
              <w:fldChar w:fldCharType="begin"/>
            </w:r>
            <w:r w:rsidR="00DF21C7">
              <w:rPr>
                <w:noProof/>
                <w:webHidden/>
              </w:rPr>
              <w:instrText xml:space="preserve"> PAGEREF _Toc208925161 \h </w:instrText>
            </w:r>
            <w:r w:rsidR="00DF21C7">
              <w:rPr>
                <w:noProof/>
                <w:webHidden/>
              </w:rPr>
            </w:r>
            <w:r w:rsidR="00DF21C7">
              <w:rPr>
                <w:noProof/>
                <w:webHidden/>
              </w:rPr>
              <w:fldChar w:fldCharType="separate"/>
            </w:r>
            <w:r w:rsidR="00DF21C7">
              <w:rPr>
                <w:noProof/>
                <w:webHidden/>
              </w:rPr>
              <w:t>13</w:t>
            </w:r>
            <w:r w:rsidR="00DF21C7">
              <w:rPr>
                <w:noProof/>
                <w:webHidden/>
              </w:rPr>
              <w:fldChar w:fldCharType="end"/>
            </w:r>
          </w:hyperlink>
        </w:p>
        <w:p w14:paraId="3A197498" w14:textId="2CDDDD51"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162" w:history="1">
            <w:r w:rsidR="00DF21C7" w:rsidRPr="00AF73DE">
              <w:rPr>
                <w:rStyle w:val="Hyperlink"/>
                <w:noProof/>
              </w:rPr>
              <w:t>2.</w:t>
            </w:r>
            <w:r w:rsidR="00DF21C7">
              <w:rPr>
                <w:rFonts w:asciiTheme="minorHAnsi" w:eastAsiaTheme="minorEastAsia" w:hAnsiTheme="minorHAnsi"/>
                <w:noProof/>
                <w:color w:val="auto"/>
                <w:sz w:val="22"/>
                <w:lang w:eastAsia="es-CO"/>
              </w:rPr>
              <w:tab/>
            </w:r>
            <w:r w:rsidR="00DF21C7" w:rsidRPr="00AF73DE">
              <w:rPr>
                <w:rStyle w:val="Hyperlink"/>
                <w:noProof/>
              </w:rPr>
              <w:t>CAPÍTULO: MARCO METODOLÓGICO</w:t>
            </w:r>
            <w:r w:rsidR="00DF21C7">
              <w:rPr>
                <w:noProof/>
                <w:webHidden/>
              </w:rPr>
              <w:tab/>
            </w:r>
            <w:r w:rsidR="00DF21C7">
              <w:rPr>
                <w:noProof/>
                <w:webHidden/>
              </w:rPr>
              <w:fldChar w:fldCharType="begin"/>
            </w:r>
            <w:r w:rsidR="00DF21C7">
              <w:rPr>
                <w:noProof/>
                <w:webHidden/>
              </w:rPr>
              <w:instrText xml:space="preserve"> PAGEREF _Toc208925162 \h </w:instrText>
            </w:r>
            <w:r w:rsidR="00DF21C7">
              <w:rPr>
                <w:noProof/>
                <w:webHidden/>
              </w:rPr>
            </w:r>
            <w:r w:rsidR="00DF21C7">
              <w:rPr>
                <w:noProof/>
                <w:webHidden/>
              </w:rPr>
              <w:fldChar w:fldCharType="separate"/>
            </w:r>
            <w:r w:rsidR="00DF21C7">
              <w:rPr>
                <w:noProof/>
                <w:webHidden/>
              </w:rPr>
              <w:t>15</w:t>
            </w:r>
            <w:r w:rsidR="00DF21C7">
              <w:rPr>
                <w:noProof/>
                <w:webHidden/>
              </w:rPr>
              <w:fldChar w:fldCharType="end"/>
            </w:r>
          </w:hyperlink>
        </w:p>
        <w:p w14:paraId="7D9ABA1D" w14:textId="008ECB78"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63" w:history="1">
            <w:r w:rsidR="00DF21C7" w:rsidRPr="00AF73DE">
              <w:rPr>
                <w:rStyle w:val="Hyperlink"/>
                <w:noProof/>
              </w:rPr>
              <w:t>2.1.</w:t>
            </w:r>
            <w:r w:rsidR="00DF21C7">
              <w:rPr>
                <w:rFonts w:asciiTheme="minorHAnsi" w:hAnsiTheme="minorHAnsi" w:cstheme="minorBidi"/>
                <w:noProof/>
                <w:color w:val="auto"/>
                <w:sz w:val="22"/>
                <w:lang w:val="es-CO" w:eastAsia="es-CO"/>
              </w:rPr>
              <w:tab/>
            </w:r>
            <w:r w:rsidR="00DF21C7" w:rsidRPr="00AF73DE">
              <w:rPr>
                <w:rStyle w:val="Hyperlink"/>
                <w:noProof/>
              </w:rPr>
              <w:t>Antecedentes.</w:t>
            </w:r>
            <w:r w:rsidR="00DF21C7">
              <w:rPr>
                <w:noProof/>
                <w:webHidden/>
              </w:rPr>
              <w:tab/>
            </w:r>
            <w:r w:rsidR="00DF21C7">
              <w:rPr>
                <w:noProof/>
                <w:webHidden/>
              </w:rPr>
              <w:fldChar w:fldCharType="begin"/>
            </w:r>
            <w:r w:rsidR="00DF21C7">
              <w:rPr>
                <w:noProof/>
                <w:webHidden/>
              </w:rPr>
              <w:instrText xml:space="preserve"> PAGEREF _Toc208925163 \h </w:instrText>
            </w:r>
            <w:r w:rsidR="00DF21C7">
              <w:rPr>
                <w:noProof/>
                <w:webHidden/>
              </w:rPr>
            </w:r>
            <w:r w:rsidR="00DF21C7">
              <w:rPr>
                <w:noProof/>
                <w:webHidden/>
              </w:rPr>
              <w:fldChar w:fldCharType="separate"/>
            </w:r>
            <w:r w:rsidR="00DF21C7">
              <w:rPr>
                <w:noProof/>
                <w:webHidden/>
              </w:rPr>
              <w:t>16</w:t>
            </w:r>
            <w:r w:rsidR="00DF21C7">
              <w:rPr>
                <w:noProof/>
                <w:webHidden/>
              </w:rPr>
              <w:fldChar w:fldCharType="end"/>
            </w:r>
          </w:hyperlink>
        </w:p>
        <w:p w14:paraId="33E2F501" w14:textId="73E81854"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64" w:history="1">
            <w:r w:rsidR="00DF21C7" w:rsidRPr="00AF73DE">
              <w:rPr>
                <w:rStyle w:val="Hyperlink"/>
                <w:noProof/>
              </w:rPr>
              <w:t>2.2.</w:t>
            </w:r>
            <w:r w:rsidR="00DF21C7">
              <w:rPr>
                <w:rFonts w:asciiTheme="minorHAnsi" w:hAnsiTheme="minorHAnsi" w:cstheme="minorBidi"/>
                <w:noProof/>
                <w:color w:val="auto"/>
                <w:sz w:val="22"/>
                <w:lang w:val="es-CO" w:eastAsia="es-CO"/>
              </w:rPr>
              <w:tab/>
            </w:r>
            <w:r w:rsidR="00DF21C7" w:rsidRPr="00AF73DE">
              <w:rPr>
                <w:rStyle w:val="Hyperlink"/>
                <w:noProof/>
              </w:rPr>
              <w:t>Problema de investigación.</w:t>
            </w:r>
            <w:r w:rsidR="00DF21C7">
              <w:rPr>
                <w:noProof/>
                <w:webHidden/>
              </w:rPr>
              <w:tab/>
            </w:r>
            <w:r w:rsidR="00DF21C7">
              <w:rPr>
                <w:noProof/>
                <w:webHidden/>
              </w:rPr>
              <w:fldChar w:fldCharType="begin"/>
            </w:r>
            <w:r w:rsidR="00DF21C7">
              <w:rPr>
                <w:noProof/>
                <w:webHidden/>
              </w:rPr>
              <w:instrText xml:space="preserve"> PAGEREF _Toc208925164 \h </w:instrText>
            </w:r>
            <w:r w:rsidR="00DF21C7">
              <w:rPr>
                <w:noProof/>
                <w:webHidden/>
              </w:rPr>
            </w:r>
            <w:r w:rsidR="00DF21C7">
              <w:rPr>
                <w:noProof/>
                <w:webHidden/>
              </w:rPr>
              <w:fldChar w:fldCharType="separate"/>
            </w:r>
            <w:r w:rsidR="00DF21C7">
              <w:rPr>
                <w:noProof/>
                <w:webHidden/>
              </w:rPr>
              <w:t>18</w:t>
            </w:r>
            <w:r w:rsidR="00DF21C7">
              <w:rPr>
                <w:noProof/>
                <w:webHidden/>
              </w:rPr>
              <w:fldChar w:fldCharType="end"/>
            </w:r>
          </w:hyperlink>
        </w:p>
        <w:p w14:paraId="24DDF49E" w14:textId="093AC6DC"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65" w:history="1">
            <w:r w:rsidR="00DF21C7" w:rsidRPr="00AF73DE">
              <w:rPr>
                <w:rStyle w:val="Hyperlink"/>
                <w:noProof/>
              </w:rPr>
              <w:t>2.3.</w:t>
            </w:r>
            <w:r w:rsidR="00DF21C7">
              <w:rPr>
                <w:rFonts w:asciiTheme="minorHAnsi" w:hAnsiTheme="minorHAnsi" w:cstheme="minorBidi"/>
                <w:noProof/>
                <w:color w:val="auto"/>
                <w:sz w:val="22"/>
                <w:lang w:val="es-CO" w:eastAsia="es-CO"/>
              </w:rPr>
              <w:tab/>
            </w:r>
            <w:r w:rsidR="00DF21C7" w:rsidRPr="00AF73DE">
              <w:rPr>
                <w:rStyle w:val="Hyperlink"/>
                <w:noProof/>
              </w:rPr>
              <w:t>Justificación.</w:t>
            </w:r>
            <w:r w:rsidR="00DF21C7">
              <w:rPr>
                <w:noProof/>
                <w:webHidden/>
              </w:rPr>
              <w:tab/>
            </w:r>
            <w:r w:rsidR="00DF21C7">
              <w:rPr>
                <w:noProof/>
                <w:webHidden/>
              </w:rPr>
              <w:fldChar w:fldCharType="begin"/>
            </w:r>
            <w:r w:rsidR="00DF21C7">
              <w:rPr>
                <w:noProof/>
                <w:webHidden/>
              </w:rPr>
              <w:instrText xml:space="preserve"> PAGEREF _Toc208925165 \h </w:instrText>
            </w:r>
            <w:r w:rsidR="00DF21C7">
              <w:rPr>
                <w:noProof/>
                <w:webHidden/>
              </w:rPr>
            </w:r>
            <w:r w:rsidR="00DF21C7">
              <w:rPr>
                <w:noProof/>
                <w:webHidden/>
              </w:rPr>
              <w:fldChar w:fldCharType="separate"/>
            </w:r>
            <w:r w:rsidR="00DF21C7">
              <w:rPr>
                <w:noProof/>
                <w:webHidden/>
              </w:rPr>
              <w:t>19</w:t>
            </w:r>
            <w:r w:rsidR="00DF21C7">
              <w:rPr>
                <w:noProof/>
                <w:webHidden/>
              </w:rPr>
              <w:fldChar w:fldCharType="end"/>
            </w:r>
          </w:hyperlink>
        </w:p>
        <w:p w14:paraId="71FE0F49" w14:textId="70DF68FE"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66" w:history="1">
            <w:r w:rsidR="00DF21C7" w:rsidRPr="00AF73DE">
              <w:rPr>
                <w:rStyle w:val="Hyperlink"/>
                <w:noProof/>
              </w:rPr>
              <w:t>2.4.</w:t>
            </w:r>
            <w:r w:rsidR="00DF21C7">
              <w:rPr>
                <w:rFonts w:asciiTheme="minorHAnsi" w:hAnsiTheme="minorHAnsi" w:cstheme="minorBidi"/>
                <w:noProof/>
                <w:color w:val="auto"/>
                <w:sz w:val="22"/>
                <w:lang w:val="es-CO" w:eastAsia="es-CO"/>
              </w:rPr>
              <w:tab/>
            </w:r>
            <w:r w:rsidR="00DF21C7" w:rsidRPr="00AF73DE">
              <w:rPr>
                <w:rStyle w:val="Hyperlink"/>
                <w:noProof/>
              </w:rPr>
              <w:t>Objetivo general.</w:t>
            </w:r>
            <w:r w:rsidR="00DF21C7">
              <w:rPr>
                <w:noProof/>
                <w:webHidden/>
              </w:rPr>
              <w:tab/>
            </w:r>
            <w:r w:rsidR="00DF21C7">
              <w:rPr>
                <w:noProof/>
                <w:webHidden/>
              </w:rPr>
              <w:fldChar w:fldCharType="begin"/>
            </w:r>
            <w:r w:rsidR="00DF21C7">
              <w:rPr>
                <w:noProof/>
                <w:webHidden/>
              </w:rPr>
              <w:instrText xml:space="preserve"> PAGEREF _Toc208925166 \h </w:instrText>
            </w:r>
            <w:r w:rsidR="00DF21C7">
              <w:rPr>
                <w:noProof/>
                <w:webHidden/>
              </w:rPr>
            </w:r>
            <w:r w:rsidR="00DF21C7">
              <w:rPr>
                <w:noProof/>
                <w:webHidden/>
              </w:rPr>
              <w:fldChar w:fldCharType="separate"/>
            </w:r>
            <w:r w:rsidR="00DF21C7">
              <w:rPr>
                <w:noProof/>
                <w:webHidden/>
              </w:rPr>
              <w:t>20</w:t>
            </w:r>
            <w:r w:rsidR="00DF21C7">
              <w:rPr>
                <w:noProof/>
                <w:webHidden/>
              </w:rPr>
              <w:fldChar w:fldCharType="end"/>
            </w:r>
          </w:hyperlink>
        </w:p>
        <w:p w14:paraId="3A9D6512" w14:textId="5EDE8F1B"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67" w:history="1">
            <w:r w:rsidR="00DF21C7" w:rsidRPr="00AF73DE">
              <w:rPr>
                <w:rStyle w:val="Hyperlink"/>
                <w:noProof/>
              </w:rPr>
              <w:t>2.5.</w:t>
            </w:r>
            <w:r w:rsidR="00DF21C7">
              <w:rPr>
                <w:rFonts w:asciiTheme="minorHAnsi" w:hAnsiTheme="minorHAnsi" w:cstheme="minorBidi"/>
                <w:noProof/>
                <w:color w:val="auto"/>
                <w:sz w:val="22"/>
                <w:lang w:val="es-CO" w:eastAsia="es-CO"/>
              </w:rPr>
              <w:tab/>
            </w:r>
            <w:r w:rsidR="00DF21C7" w:rsidRPr="00AF73DE">
              <w:rPr>
                <w:rStyle w:val="Hyperlink"/>
                <w:noProof/>
              </w:rPr>
              <w:t>Objetivos específicos.</w:t>
            </w:r>
            <w:r w:rsidR="00DF21C7">
              <w:rPr>
                <w:noProof/>
                <w:webHidden/>
              </w:rPr>
              <w:tab/>
            </w:r>
            <w:r w:rsidR="00DF21C7">
              <w:rPr>
                <w:noProof/>
                <w:webHidden/>
              </w:rPr>
              <w:fldChar w:fldCharType="begin"/>
            </w:r>
            <w:r w:rsidR="00DF21C7">
              <w:rPr>
                <w:noProof/>
                <w:webHidden/>
              </w:rPr>
              <w:instrText xml:space="preserve"> PAGEREF _Toc208925167 \h </w:instrText>
            </w:r>
            <w:r w:rsidR="00DF21C7">
              <w:rPr>
                <w:noProof/>
                <w:webHidden/>
              </w:rPr>
            </w:r>
            <w:r w:rsidR="00DF21C7">
              <w:rPr>
                <w:noProof/>
                <w:webHidden/>
              </w:rPr>
              <w:fldChar w:fldCharType="separate"/>
            </w:r>
            <w:r w:rsidR="00DF21C7">
              <w:rPr>
                <w:noProof/>
                <w:webHidden/>
              </w:rPr>
              <w:t>20</w:t>
            </w:r>
            <w:r w:rsidR="00DF21C7">
              <w:rPr>
                <w:noProof/>
                <w:webHidden/>
              </w:rPr>
              <w:fldChar w:fldCharType="end"/>
            </w:r>
          </w:hyperlink>
        </w:p>
        <w:p w14:paraId="433B3FA0" w14:textId="78C90272"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168" w:history="1">
            <w:r w:rsidR="00DF21C7" w:rsidRPr="00AF73DE">
              <w:rPr>
                <w:rStyle w:val="Hyperlink"/>
                <w:noProof/>
                <w:lang w:val="es-ES"/>
              </w:rPr>
              <w:t>3.</w:t>
            </w:r>
            <w:r w:rsidR="00DF21C7">
              <w:rPr>
                <w:rFonts w:asciiTheme="minorHAnsi" w:eastAsiaTheme="minorEastAsia" w:hAnsiTheme="minorHAnsi"/>
                <w:noProof/>
                <w:color w:val="auto"/>
                <w:sz w:val="22"/>
                <w:lang w:eastAsia="es-CO"/>
              </w:rPr>
              <w:tab/>
            </w:r>
            <w:r w:rsidR="00DF21C7" w:rsidRPr="00AF73DE">
              <w:rPr>
                <w:rStyle w:val="Hyperlink"/>
                <w:noProof/>
                <w:lang w:val="es-ES"/>
              </w:rPr>
              <w:t>CAPÍTULO: MARCO TEÓRICO</w:t>
            </w:r>
            <w:r w:rsidR="00DF21C7">
              <w:rPr>
                <w:noProof/>
                <w:webHidden/>
              </w:rPr>
              <w:tab/>
            </w:r>
            <w:r w:rsidR="00DF21C7">
              <w:rPr>
                <w:noProof/>
                <w:webHidden/>
              </w:rPr>
              <w:fldChar w:fldCharType="begin"/>
            </w:r>
            <w:r w:rsidR="00DF21C7">
              <w:rPr>
                <w:noProof/>
                <w:webHidden/>
              </w:rPr>
              <w:instrText xml:space="preserve"> PAGEREF _Toc208925168 \h </w:instrText>
            </w:r>
            <w:r w:rsidR="00DF21C7">
              <w:rPr>
                <w:noProof/>
                <w:webHidden/>
              </w:rPr>
            </w:r>
            <w:r w:rsidR="00DF21C7">
              <w:rPr>
                <w:noProof/>
                <w:webHidden/>
              </w:rPr>
              <w:fldChar w:fldCharType="separate"/>
            </w:r>
            <w:r w:rsidR="00DF21C7">
              <w:rPr>
                <w:noProof/>
                <w:webHidden/>
              </w:rPr>
              <w:t>21</w:t>
            </w:r>
            <w:r w:rsidR="00DF21C7">
              <w:rPr>
                <w:noProof/>
                <w:webHidden/>
              </w:rPr>
              <w:fldChar w:fldCharType="end"/>
            </w:r>
          </w:hyperlink>
        </w:p>
        <w:p w14:paraId="5304C008" w14:textId="31892F45"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69" w:history="1">
            <w:r w:rsidR="00DF21C7" w:rsidRPr="00AF73DE">
              <w:rPr>
                <w:rStyle w:val="Hyperlink"/>
                <w:noProof/>
              </w:rPr>
              <w:t>3.1.</w:t>
            </w:r>
            <w:r w:rsidR="00DF21C7">
              <w:rPr>
                <w:rFonts w:asciiTheme="minorHAnsi" w:hAnsiTheme="minorHAnsi" w:cstheme="minorBidi"/>
                <w:noProof/>
                <w:color w:val="auto"/>
                <w:sz w:val="22"/>
                <w:lang w:val="es-CO" w:eastAsia="es-CO"/>
              </w:rPr>
              <w:tab/>
            </w:r>
            <w:r w:rsidR="00DF21C7" w:rsidRPr="00AF73DE">
              <w:rPr>
                <w:rStyle w:val="Hyperlink"/>
                <w:noProof/>
              </w:rPr>
              <w:t>Marco teórico</w:t>
            </w:r>
            <w:r w:rsidR="00DF21C7">
              <w:rPr>
                <w:noProof/>
                <w:webHidden/>
              </w:rPr>
              <w:tab/>
            </w:r>
            <w:r w:rsidR="00DF21C7">
              <w:rPr>
                <w:noProof/>
                <w:webHidden/>
              </w:rPr>
              <w:fldChar w:fldCharType="begin"/>
            </w:r>
            <w:r w:rsidR="00DF21C7">
              <w:rPr>
                <w:noProof/>
                <w:webHidden/>
              </w:rPr>
              <w:instrText xml:space="preserve"> PAGEREF _Toc208925169 \h </w:instrText>
            </w:r>
            <w:r w:rsidR="00DF21C7">
              <w:rPr>
                <w:noProof/>
                <w:webHidden/>
              </w:rPr>
            </w:r>
            <w:r w:rsidR="00DF21C7">
              <w:rPr>
                <w:noProof/>
                <w:webHidden/>
              </w:rPr>
              <w:fldChar w:fldCharType="separate"/>
            </w:r>
            <w:r w:rsidR="00DF21C7">
              <w:rPr>
                <w:noProof/>
                <w:webHidden/>
              </w:rPr>
              <w:t>22</w:t>
            </w:r>
            <w:r w:rsidR="00DF21C7">
              <w:rPr>
                <w:noProof/>
                <w:webHidden/>
              </w:rPr>
              <w:fldChar w:fldCharType="end"/>
            </w:r>
          </w:hyperlink>
        </w:p>
        <w:p w14:paraId="7847C3C0" w14:textId="287B4FD9"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70" w:history="1">
            <w:r w:rsidR="00DF21C7" w:rsidRPr="00AF73DE">
              <w:rPr>
                <w:rStyle w:val="Hyperlink"/>
                <w:noProof/>
              </w:rPr>
              <w:t>3.1.1.</w:t>
            </w:r>
            <w:r w:rsidR="00DF21C7">
              <w:rPr>
                <w:rFonts w:asciiTheme="minorHAnsi" w:hAnsiTheme="minorHAnsi" w:cstheme="minorBidi"/>
                <w:noProof/>
                <w:color w:val="auto"/>
                <w:sz w:val="22"/>
                <w:lang w:val="es-CO" w:eastAsia="es-CO"/>
              </w:rPr>
              <w:tab/>
            </w:r>
            <w:r w:rsidR="00DF21C7" w:rsidRPr="00AF73DE">
              <w:rPr>
                <w:rStyle w:val="Hyperlink"/>
                <w:noProof/>
              </w:rPr>
              <w:t>Consultorios tecnológicos universitarios</w:t>
            </w:r>
            <w:r w:rsidR="00DF21C7">
              <w:rPr>
                <w:noProof/>
                <w:webHidden/>
              </w:rPr>
              <w:tab/>
            </w:r>
            <w:r w:rsidR="00DF21C7">
              <w:rPr>
                <w:noProof/>
                <w:webHidden/>
              </w:rPr>
              <w:fldChar w:fldCharType="begin"/>
            </w:r>
            <w:r w:rsidR="00DF21C7">
              <w:rPr>
                <w:noProof/>
                <w:webHidden/>
              </w:rPr>
              <w:instrText xml:space="preserve"> PAGEREF _Toc208925170 \h </w:instrText>
            </w:r>
            <w:r w:rsidR="00DF21C7">
              <w:rPr>
                <w:noProof/>
                <w:webHidden/>
              </w:rPr>
            </w:r>
            <w:r w:rsidR="00DF21C7">
              <w:rPr>
                <w:noProof/>
                <w:webHidden/>
              </w:rPr>
              <w:fldChar w:fldCharType="separate"/>
            </w:r>
            <w:r w:rsidR="00DF21C7">
              <w:rPr>
                <w:noProof/>
                <w:webHidden/>
              </w:rPr>
              <w:t>22</w:t>
            </w:r>
            <w:r w:rsidR="00DF21C7">
              <w:rPr>
                <w:noProof/>
                <w:webHidden/>
              </w:rPr>
              <w:fldChar w:fldCharType="end"/>
            </w:r>
          </w:hyperlink>
        </w:p>
        <w:p w14:paraId="742D9C93" w14:textId="3B198A7B"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71" w:history="1">
            <w:r w:rsidR="00DF21C7" w:rsidRPr="00AF73DE">
              <w:rPr>
                <w:rStyle w:val="Hyperlink"/>
                <w:noProof/>
              </w:rPr>
              <w:t>3.1.2.</w:t>
            </w:r>
            <w:r w:rsidR="00DF21C7">
              <w:rPr>
                <w:rFonts w:asciiTheme="minorHAnsi" w:hAnsiTheme="minorHAnsi" w:cstheme="minorBidi"/>
                <w:noProof/>
                <w:color w:val="auto"/>
                <w:sz w:val="22"/>
                <w:lang w:val="es-CO" w:eastAsia="es-CO"/>
              </w:rPr>
              <w:tab/>
            </w:r>
            <w:r w:rsidR="00DF21C7" w:rsidRPr="00AF73DE">
              <w:rPr>
                <w:rStyle w:val="Hyperlink"/>
                <w:noProof/>
              </w:rPr>
              <w:t>Sistemas de gestión de tickets</w:t>
            </w:r>
            <w:r w:rsidR="00DF21C7">
              <w:rPr>
                <w:noProof/>
                <w:webHidden/>
              </w:rPr>
              <w:tab/>
            </w:r>
            <w:r w:rsidR="00DF21C7">
              <w:rPr>
                <w:noProof/>
                <w:webHidden/>
              </w:rPr>
              <w:fldChar w:fldCharType="begin"/>
            </w:r>
            <w:r w:rsidR="00DF21C7">
              <w:rPr>
                <w:noProof/>
                <w:webHidden/>
              </w:rPr>
              <w:instrText xml:space="preserve"> PAGEREF _Toc208925171 \h </w:instrText>
            </w:r>
            <w:r w:rsidR="00DF21C7">
              <w:rPr>
                <w:noProof/>
                <w:webHidden/>
              </w:rPr>
            </w:r>
            <w:r w:rsidR="00DF21C7">
              <w:rPr>
                <w:noProof/>
                <w:webHidden/>
              </w:rPr>
              <w:fldChar w:fldCharType="separate"/>
            </w:r>
            <w:r w:rsidR="00DF21C7">
              <w:rPr>
                <w:noProof/>
                <w:webHidden/>
              </w:rPr>
              <w:t>22</w:t>
            </w:r>
            <w:r w:rsidR="00DF21C7">
              <w:rPr>
                <w:noProof/>
                <w:webHidden/>
              </w:rPr>
              <w:fldChar w:fldCharType="end"/>
            </w:r>
          </w:hyperlink>
        </w:p>
        <w:p w14:paraId="14DCAF1D" w14:textId="47DF3F8F"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72" w:history="1">
            <w:r w:rsidR="00DF21C7" w:rsidRPr="00AF73DE">
              <w:rPr>
                <w:rStyle w:val="Hyperlink"/>
                <w:noProof/>
              </w:rPr>
              <w:t>3.1.3.</w:t>
            </w:r>
            <w:r w:rsidR="00DF21C7">
              <w:rPr>
                <w:rFonts w:asciiTheme="minorHAnsi" w:hAnsiTheme="minorHAnsi" w:cstheme="minorBidi"/>
                <w:noProof/>
                <w:color w:val="auto"/>
                <w:sz w:val="22"/>
                <w:lang w:val="es-CO" w:eastAsia="es-CO"/>
              </w:rPr>
              <w:tab/>
            </w:r>
            <w:r w:rsidR="00DF21C7" w:rsidRPr="00AF73DE">
              <w:rPr>
                <w:rStyle w:val="Hyperlink"/>
                <w:noProof/>
              </w:rPr>
              <w:t>Role-Based Access Control</w:t>
            </w:r>
            <w:r w:rsidR="00DF21C7">
              <w:rPr>
                <w:noProof/>
                <w:webHidden/>
              </w:rPr>
              <w:tab/>
            </w:r>
            <w:r w:rsidR="00DF21C7">
              <w:rPr>
                <w:noProof/>
                <w:webHidden/>
              </w:rPr>
              <w:fldChar w:fldCharType="begin"/>
            </w:r>
            <w:r w:rsidR="00DF21C7">
              <w:rPr>
                <w:noProof/>
                <w:webHidden/>
              </w:rPr>
              <w:instrText xml:space="preserve"> PAGEREF _Toc208925172 \h </w:instrText>
            </w:r>
            <w:r w:rsidR="00DF21C7">
              <w:rPr>
                <w:noProof/>
                <w:webHidden/>
              </w:rPr>
            </w:r>
            <w:r w:rsidR="00DF21C7">
              <w:rPr>
                <w:noProof/>
                <w:webHidden/>
              </w:rPr>
              <w:fldChar w:fldCharType="separate"/>
            </w:r>
            <w:r w:rsidR="00DF21C7">
              <w:rPr>
                <w:noProof/>
                <w:webHidden/>
              </w:rPr>
              <w:t>22</w:t>
            </w:r>
            <w:r w:rsidR="00DF21C7">
              <w:rPr>
                <w:noProof/>
                <w:webHidden/>
              </w:rPr>
              <w:fldChar w:fldCharType="end"/>
            </w:r>
          </w:hyperlink>
        </w:p>
        <w:p w14:paraId="71369AD0" w14:textId="77BE9025"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73" w:history="1">
            <w:r w:rsidR="00DF21C7" w:rsidRPr="00AF73DE">
              <w:rPr>
                <w:rStyle w:val="Hyperlink"/>
                <w:noProof/>
              </w:rPr>
              <w:t>3.1.4.</w:t>
            </w:r>
            <w:r w:rsidR="00DF21C7">
              <w:rPr>
                <w:rFonts w:asciiTheme="minorHAnsi" w:hAnsiTheme="minorHAnsi" w:cstheme="minorBidi"/>
                <w:noProof/>
                <w:color w:val="auto"/>
                <w:sz w:val="22"/>
                <w:lang w:val="es-CO" w:eastAsia="es-CO"/>
              </w:rPr>
              <w:tab/>
            </w:r>
            <w:r w:rsidR="00DF21C7" w:rsidRPr="00AF73DE">
              <w:rPr>
                <w:rStyle w:val="Hyperlink"/>
                <w:noProof/>
              </w:rPr>
              <w:t>Arquitectura de sistemas web: frontend, backend y frameworks</w:t>
            </w:r>
            <w:r w:rsidR="00DF21C7">
              <w:rPr>
                <w:noProof/>
                <w:webHidden/>
              </w:rPr>
              <w:tab/>
            </w:r>
            <w:r w:rsidR="00DF21C7">
              <w:rPr>
                <w:noProof/>
                <w:webHidden/>
              </w:rPr>
              <w:fldChar w:fldCharType="begin"/>
            </w:r>
            <w:r w:rsidR="00DF21C7">
              <w:rPr>
                <w:noProof/>
                <w:webHidden/>
              </w:rPr>
              <w:instrText xml:space="preserve"> PAGEREF _Toc208925173 \h </w:instrText>
            </w:r>
            <w:r w:rsidR="00DF21C7">
              <w:rPr>
                <w:noProof/>
                <w:webHidden/>
              </w:rPr>
            </w:r>
            <w:r w:rsidR="00DF21C7">
              <w:rPr>
                <w:noProof/>
                <w:webHidden/>
              </w:rPr>
              <w:fldChar w:fldCharType="separate"/>
            </w:r>
            <w:r w:rsidR="00DF21C7">
              <w:rPr>
                <w:noProof/>
                <w:webHidden/>
              </w:rPr>
              <w:t>23</w:t>
            </w:r>
            <w:r w:rsidR="00DF21C7">
              <w:rPr>
                <w:noProof/>
                <w:webHidden/>
              </w:rPr>
              <w:fldChar w:fldCharType="end"/>
            </w:r>
          </w:hyperlink>
        </w:p>
        <w:p w14:paraId="56DE0F01" w14:textId="6DAB8904"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74" w:history="1">
            <w:r w:rsidR="00DF21C7" w:rsidRPr="00AF73DE">
              <w:rPr>
                <w:rStyle w:val="Hyperlink"/>
                <w:noProof/>
              </w:rPr>
              <w:t>3.1.5.</w:t>
            </w:r>
            <w:r w:rsidR="00DF21C7">
              <w:rPr>
                <w:rFonts w:asciiTheme="minorHAnsi" w:hAnsiTheme="minorHAnsi" w:cstheme="minorBidi"/>
                <w:noProof/>
                <w:color w:val="auto"/>
                <w:sz w:val="22"/>
                <w:lang w:val="es-CO" w:eastAsia="es-CO"/>
              </w:rPr>
              <w:tab/>
            </w:r>
            <w:r w:rsidR="00DF21C7" w:rsidRPr="00AF73DE">
              <w:rPr>
                <w:rStyle w:val="Hyperlink"/>
                <w:noProof/>
              </w:rPr>
              <w:t>Tecnologías utilizadas en el proyecto</w:t>
            </w:r>
            <w:r w:rsidR="00DF21C7">
              <w:rPr>
                <w:noProof/>
                <w:webHidden/>
              </w:rPr>
              <w:tab/>
            </w:r>
            <w:r w:rsidR="00DF21C7">
              <w:rPr>
                <w:noProof/>
                <w:webHidden/>
              </w:rPr>
              <w:fldChar w:fldCharType="begin"/>
            </w:r>
            <w:r w:rsidR="00DF21C7">
              <w:rPr>
                <w:noProof/>
                <w:webHidden/>
              </w:rPr>
              <w:instrText xml:space="preserve"> PAGEREF _Toc208925174 \h </w:instrText>
            </w:r>
            <w:r w:rsidR="00DF21C7">
              <w:rPr>
                <w:noProof/>
                <w:webHidden/>
              </w:rPr>
            </w:r>
            <w:r w:rsidR="00DF21C7">
              <w:rPr>
                <w:noProof/>
                <w:webHidden/>
              </w:rPr>
              <w:fldChar w:fldCharType="separate"/>
            </w:r>
            <w:r w:rsidR="00DF21C7">
              <w:rPr>
                <w:noProof/>
                <w:webHidden/>
              </w:rPr>
              <w:t>23</w:t>
            </w:r>
            <w:r w:rsidR="00DF21C7">
              <w:rPr>
                <w:noProof/>
                <w:webHidden/>
              </w:rPr>
              <w:fldChar w:fldCharType="end"/>
            </w:r>
          </w:hyperlink>
        </w:p>
        <w:p w14:paraId="1FF27381" w14:textId="2A779DF9"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75" w:history="1">
            <w:r w:rsidR="00DF21C7" w:rsidRPr="00AF73DE">
              <w:rPr>
                <w:rStyle w:val="Hyperlink"/>
                <w:noProof/>
              </w:rPr>
              <w:t>3.2.</w:t>
            </w:r>
            <w:r w:rsidR="00DF21C7">
              <w:rPr>
                <w:rFonts w:asciiTheme="minorHAnsi" w:hAnsiTheme="minorHAnsi" w:cstheme="minorBidi"/>
                <w:noProof/>
                <w:color w:val="auto"/>
                <w:sz w:val="22"/>
                <w:lang w:val="es-CO" w:eastAsia="es-CO"/>
              </w:rPr>
              <w:tab/>
            </w:r>
            <w:r w:rsidR="00DF21C7" w:rsidRPr="00AF73DE">
              <w:rPr>
                <w:rStyle w:val="Hyperlink"/>
                <w:bCs/>
                <w:noProof/>
              </w:rPr>
              <w:t>Marco Legal</w:t>
            </w:r>
            <w:r w:rsidR="00DF21C7">
              <w:rPr>
                <w:noProof/>
                <w:webHidden/>
              </w:rPr>
              <w:tab/>
            </w:r>
            <w:r w:rsidR="00DF21C7">
              <w:rPr>
                <w:noProof/>
                <w:webHidden/>
              </w:rPr>
              <w:fldChar w:fldCharType="begin"/>
            </w:r>
            <w:r w:rsidR="00DF21C7">
              <w:rPr>
                <w:noProof/>
                <w:webHidden/>
              </w:rPr>
              <w:instrText xml:space="preserve"> PAGEREF _Toc208925175 \h </w:instrText>
            </w:r>
            <w:r w:rsidR="00DF21C7">
              <w:rPr>
                <w:noProof/>
                <w:webHidden/>
              </w:rPr>
            </w:r>
            <w:r w:rsidR="00DF21C7">
              <w:rPr>
                <w:noProof/>
                <w:webHidden/>
              </w:rPr>
              <w:fldChar w:fldCharType="separate"/>
            </w:r>
            <w:r w:rsidR="00DF21C7">
              <w:rPr>
                <w:noProof/>
                <w:webHidden/>
              </w:rPr>
              <w:t>25</w:t>
            </w:r>
            <w:r w:rsidR="00DF21C7">
              <w:rPr>
                <w:noProof/>
                <w:webHidden/>
              </w:rPr>
              <w:fldChar w:fldCharType="end"/>
            </w:r>
          </w:hyperlink>
        </w:p>
        <w:p w14:paraId="3345E30C" w14:textId="2B77CA3E"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76" w:history="1">
            <w:r w:rsidR="00DF21C7" w:rsidRPr="00AF73DE">
              <w:rPr>
                <w:rStyle w:val="Hyperlink"/>
                <w:noProof/>
              </w:rPr>
              <w:t>3.3.</w:t>
            </w:r>
            <w:r w:rsidR="00DF21C7">
              <w:rPr>
                <w:rFonts w:asciiTheme="minorHAnsi" w:hAnsiTheme="minorHAnsi" w:cstheme="minorBidi"/>
                <w:noProof/>
                <w:color w:val="auto"/>
                <w:sz w:val="22"/>
                <w:lang w:val="es-CO" w:eastAsia="es-CO"/>
              </w:rPr>
              <w:tab/>
            </w:r>
            <w:r w:rsidR="00DF21C7" w:rsidRPr="00AF73DE">
              <w:rPr>
                <w:rStyle w:val="Hyperlink"/>
                <w:bCs/>
                <w:noProof/>
              </w:rPr>
              <w:t>Marco conceptual</w:t>
            </w:r>
            <w:r w:rsidR="00DF21C7">
              <w:rPr>
                <w:noProof/>
                <w:webHidden/>
              </w:rPr>
              <w:tab/>
            </w:r>
            <w:r w:rsidR="00DF21C7">
              <w:rPr>
                <w:noProof/>
                <w:webHidden/>
              </w:rPr>
              <w:fldChar w:fldCharType="begin"/>
            </w:r>
            <w:r w:rsidR="00DF21C7">
              <w:rPr>
                <w:noProof/>
                <w:webHidden/>
              </w:rPr>
              <w:instrText xml:space="preserve"> PAGEREF _Toc208925176 \h </w:instrText>
            </w:r>
            <w:r w:rsidR="00DF21C7">
              <w:rPr>
                <w:noProof/>
                <w:webHidden/>
              </w:rPr>
            </w:r>
            <w:r w:rsidR="00DF21C7">
              <w:rPr>
                <w:noProof/>
                <w:webHidden/>
              </w:rPr>
              <w:fldChar w:fldCharType="separate"/>
            </w:r>
            <w:r w:rsidR="00DF21C7">
              <w:rPr>
                <w:noProof/>
                <w:webHidden/>
              </w:rPr>
              <w:t>27</w:t>
            </w:r>
            <w:r w:rsidR="00DF21C7">
              <w:rPr>
                <w:noProof/>
                <w:webHidden/>
              </w:rPr>
              <w:fldChar w:fldCharType="end"/>
            </w:r>
          </w:hyperlink>
        </w:p>
        <w:p w14:paraId="1B240C44" w14:textId="1CE85205"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177" w:history="1">
            <w:r w:rsidR="00DF21C7" w:rsidRPr="00AF73DE">
              <w:rPr>
                <w:rStyle w:val="Hyperlink"/>
                <w:noProof/>
              </w:rPr>
              <w:t>4.</w:t>
            </w:r>
            <w:r w:rsidR="00DF21C7">
              <w:rPr>
                <w:rFonts w:asciiTheme="minorHAnsi" w:eastAsiaTheme="minorEastAsia" w:hAnsiTheme="minorHAnsi"/>
                <w:noProof/>
                <w:color w:val="auto"/>
                <w:sz w:val="22"/>
                <w:lang w:eastAsia="es-CO"/>
              </w:rPr>
              <w:tab/>
            </w:r>
            <w:r w:rsidR="00DF21C7" w:rsidRPr="00AF73DE">
              <w:rPr>
                <w:rStyle w:val="Hyperlink"/>
                <w:noProof/>
              </w:rPr>
              <w:t>CAPÍTULO: METODOLOGÍA</w:t>
            </w:r>
            <w:r w:rsidR="00DF21C7">
              <w:rPr>
                <w:noProof/>
                <w:webHidden/>
              </w:rPr>
              <w:tab/>
            </w:r>
            <w:r w:rsidR="00DF21C7">
              <w:rPr>
                <w:noProof/>
                <w:webHidden/>
              </w:rPr>
              <w:fldChar w:fldCharType="begin"/>
            </w:r>
            <w:r w:rsidR="00DF21C7">
              <w:rPr>
                <w:noProof/>
                <w:webHidden/>
              </w:rPr>
              <w:instrText xml:space="preserve"> PAGEREF _Toc208925177 \h </w:instrText>
            </w:r>
            <w:r w:rsidR="00DF21C7">
              <w:rPr>
                <w:noProof/>
                <w:webHidden/>
              </w:rPr>
            </w:r>
            <w:r w:rsidR="00DF21C7">
              <w:rPr>
                <w:noProof/>
                <w:webHidden/>
              </w:rPr>
              <w:fldChar w:fldCharType="separate"/>
            </w:r>
            <w:r w:rsidR="00DF21C7">
              <w:rPr>
                <w:noProof/>
                <w:webHidden/>
              </w:rPr>
              <w:t>30</w:t>
            </w:r>
            <w:r w:rsidR="00DF21C7">
              <w:rPr>
                <w:noProof/>
                <w:webHidden/>
              </w:rPr>
              <w:fldChar w:fldCharType="end"/>
            </w:r>
          </w:hyperlink>
        </w:p>
        <w:p w14:paraId="50F75C6D" w14:textId="60E3626C"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78" w:history="1">
            <w:r w:rsidR="00DF21C7" w:rsidRPr="00AF73DE">
              <w:rPr>
                <w:rStyle w:val="Hyperlink"/>
                <w:noProof/>
              </w:rPr>
              <w:t>4.1.</w:t>
            </w:r>
            <w:r w:rsidR="00DF21C7">
              <w:rPr>
                <w:rFonts w:asciiTheme="minorHAnsi" w:hAnsiTheme="minorHAnsi" w:cstheme="minorBidi"/>
                <w:noProof/>
                <w:color w:val="auto"/>
                <w:sz w:val="22"/>
                <w:lang w:val="es-CO" w:eastAsia="es-CO"/>
              </w:rPr>
              <w:tab/>
            </w:r>
            <w:r w:rsidR="00DF21C7" w:rsidRPr="00AF73DE">
              <w:rPr>
                <w:rStyle w:val="Hyperlink"/>
                <w:noProof/>
              </w:rPr>
              <w:t>Metodología</w:t>
            </w:r>
            <w:r w:rsidR="00DF21C7">
              <w:rPr>
                <w:noProof/>
                <w:webHidden/>
              </w:rPr>
              <w:tab/>
            </w:r>
            <w:r w:rsidR="00DF21C7">
              <w:rPr>
                <w:noProof/>
                <w:webHidden/>
              </w:rPr>
              <w:fldChar w:fldCharType="begin"/>
            </w:r>
            <w:r w:rsidR="00DF21C7">
              <w:rPr>
                <w:noProof/>
                <w:webHidden/>
              </w:rPr>
              <w:instrText xml:space="preserve"> PAGEREF _Toc208925178 \h </w:instrText>
            </w:r>
            <w:r w:rsidR="00DF21C7">
              <w:rPr>
                <w:noProof/>
                <w:webHidden/>
              </w:rPr>
            </w:r>
            <w:r w:rsidR="00DF21C7">
              <w:rPr>
                <w:noProof/>
                <w:webHidden/>
              </w:rPr>
              <w:fldChar w:fldCharType="separate"/>
            </w:r>
            <w:r w:rsidR="00DF21C7">
              <w:rPr>
                <w:noProof/>
                <w:webHidden/>
              </w:rPr>
              <w:t>31</w:t>
            </w:r>
            <w:r w:rsidR="00DF21C7">
              <w:rPr>
                <w:noProof/>
                <w:webHidden/>
              </w:rPr>
              <w:fldChar w:fldCharType="end"/>
            </w:r>
          </w:hyperlink>
        </w:p>
        <w:p w14:paraId="3CA1A5A1" w14:textId="6872375B"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79" w:history="1">
            <w:r w:rsidR="00DF21C7" w:rsidRPr="00AF73DE">
              <w:rPr>
                <w:rStyle w:val="Hyperlink"/>
                <w:noProof/>
              </w:rPr>
              <w:t>4.2.</w:t>
            </w:r>
            <w:r w:rsidR="00DF21C7">
              <w:rPr>
                <w:rFonts w:asciiTheme="minorHAnsi" w:hAnsiTheme="minorHAnsi" w:cstheme="minorBidi"/>
                <w:noProof/>
                <w:color w:val="auto"/>
                <w:sz w:val="22"/>
                <w:lang w:val="es-CO" w:eastAsia="es-CO"/>
              </w:rPr>
              <w:tab/>
            </w:r>
            <w:r w:rsidR="00DF21C7" w:rsidRPr="00AF73DE">
              <w:rPr>
                <w:rStyle w:val="Hyperlink"/>
                <w:noProof/>
              </w:rPr>
              <w:t>Fases de desarrollo del proyecto</w:t>
            </w:r>
            <w:r w:rsidR="00DF21C7">
              <w:rPr>
                <w:noProof/>
                <w:webHidden/>
              </w:rPr>
              <w:tab/>
            </w:r>
            <w:r w:rsidR="00DF21C7">
              <w:rPr>
                <w:noProof/>
                <w:webHidden/>
              </w:rPr>
              <w:fldChar w:fldCharType="begin"/>
            </w:r>
            <w:r w:rsidR="00DF21C7">
              <w:rPr>
                <w:noProof/>
                <w:webHidden/>
              </w:rPr>
              <w:instrText xml:space="preserve"> PAGEREF _Toc208925179 \h </w:instrText>
            </w:r>
            <w:r w:rsidR="00DF21C7">
              <w:rPr>
                <w:noProof/>
                <w:webHidden/>
              </w:rPr>
            </w:r>
            <w:r w:rsidR="00DF21C7">
              <w:rPr>
                <w:noProof/>
                <w:webHidden/>
              </w:rPr>
              <w:fldChar w:fldCharType="separate"/>
            </w:r>
            <w:r w:rsidR="00DF21C7">
              <w:rPr>
                <w:noProof/>
                <w:webHidden/>
              </w:rPr>
              <w:t>31</w:t>
            </w:r>
            <w:r w:rsidR="00DF21C7">
              <w:rPr>
                <w:noProof/>
                <w:webHidden/>
              </w:rPr>
              <w:fldChar w:fldCharType="end"/>
            </w:r>
          </w:hyperlink>
        </w:p>
        <w:p w14:paraId="205BD7C6" w14:textId="2FB43AA9"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0" w:history="1">
            <w:r w:rsidR="00DF21C7" w:rsidRPr="00AF73DE">
              <w:rPr>
                <w:rStyle w:val="Hyperlink"/>
                <w:noProof/>
              </w:rPr>
              <w:t>4.2.1.</w:t>
            </w:r>
            <w:r w:rsidR="00DF21C7">
              <w:rPr>
                <w:rFonts w:asciiTheme="minorHAnsi" w:hAnsiTheme="minorHAnsi" w:cstheme="minorBidi"/>
                <w:noProof/>
                <w:color w:val="auto"/>
                <w:sz w:val="22"/>
                <w:lang w:val="es-CO" w:eastAsia="es-CO"/>
              </w:rPr>
              <w:tab/>
            </w:r>
            <w:r w:rsidR="00DF21C7" w:rsidRPr="00AF73DE">
              <w:rPr>
                <w:rStyle w:val="Hyperlink"/>
                <w:noProof/>
              </w:rPr>
              <w:t>Levantamiento de requisitos</w:t>
            </w:r>
            <w:r w:rsidR="00DF21C7">
              <w:rPr>
                <w:noProof/>
                <w:webHidden/>
              </w:rPr>
              <w:tab/>
            </w:r>
            <w:r w:rsidR="00DF21C7">
              <w:rPr>
                <w:noProof/>
                <w:webHidden/>
              </w:rPr>
              <w:fldChar w:fldCharType="begin"/>
            </w:r>
            <w:r w:rsidR="00DF21C7">
              <w:rPr>
                <w:noProof/>
                <w:webHidden/>
              </w:rPr>
              <w:instrText xml:space="preserve"> PAGEREF _Toc208925180 \h </w:instrText>
            </w:r>
            <w:r w:rsidR="00DF21C7">
              <w:rPr>
                <w:noProof/>
                <w:webHidden/>
              </w:rPr>
            </w:r>
            <w:r w:rsidR="00DF21C7">
              <w:rPr>
                <w:noProof/>
                <w:webHidden/>
              </w:rPr>
              <w:fldChar w:fldCharType="separate"/>
            </w:r>
            <w:r w:rsidR="00DF21C7">
              <w:rPr>
                <w:noProof/>
                <w:webHidden/>
              </w:rPr>
              <w:t>31</w:t>
            </w:r>
            <w:r w:rsidR="00DF21C7">
              <w:rPr>
                <w:noProof/>
                <w:webHidden/>
              </w:rPr>
              <w:fldChar w:fldCharType="end"/>
            </w:r>
          </w:hyperlink>
        </w:p>
        <w:p w14:paraId="7E7188F0" w14:textId="5BCCB438"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1" w:history="1">
            <w:r w:rsidR="00DF21C7" w:rsidRPr="00AF73DE">
              <w:rPr>
                <w:rStyle w:val="Hyperlink"/>
                <w:noProof/>
              </w:rPr>
              <w:t>4.2.2.</w:t>
            </w:r>
            <w:r w:rsidR="00DF21C7">
              <w:rPr>
                <w:rFonts w:asciiTheme="minorHAnsi" w:hAnsiTheme="minorHAnsi" w:cstheme="minorBidi"/>
                <w:noProof/>
                <w:color w:val="auto"/>
                <w:sz w:val="22"/>
                <w:lang w:val="es-CO" w:eastAsia="es-CO"/>
              </w:rPr>
              <w:tab/>
            </w:r>
            <w:r w:rsidR="00DF21C7" w:rsidRPr="00AF73DE">
              <w:rPr>
                <w:rStyle w:val="Hyperlink"/>
                <w:noProof/>
              </w:rPr>
              <w:t>Diseño del sistema</w:t>
            </w:r>
            <w:r w:rsidR="00DF21C7">
              <w:rPr>
                <w:noProof/>
                <w:webHidden/>
              </w:rPr>
              <w:tab/>
            </w:r>
            <w:r w:rsidR="00DF21C7">
              <w:rPr>
                <w:noProof/>
                <w:webHidden/>
              </w:rPr>
              <w:fldChar w:fldCharType="begin"/>
            </w:r>
            <w:r w:rsidR="00DF21C7">
              <w:rPr>
                <w:noProof/>
                <w:webHidden/>
              </w:rPr>
              <w:instrText xml:space="preserve"> PAGEREF _Toc208925181 \h </w:instrText>
            </w:r>
            <w:r w:rsidR="00DF21C7">
              <w:rPr>
                <w:noProof/>
                <w:webHidden/>
              </w:rPr>
            </w:r>
            <w:r w:rsidR="00DF21C7">
              <w:rPr>
                <w:noProof/>
                <w:webHidden/>
              </w:rPr>
              <w:fldChar w:fldCharType="separate"/>
            </w:r>
            <w:r w:rsidR="00DF21C7">
              <w:rPr>
                <w:noProof/>
                <w:webHidden/>
              </w:rPr>
              <w:t>32</w:t>
            </w:r>
            <w:r w:rsidR="00DF21C7">
              <w:rPr>
                <w:noProof/>
                <w:webHidden/>
              </w:rPr>
              <w:fldChar w:fldCharType="end"/>
            </w:r>
          </w:hyperlink>
        </w:p>
        <w:p w14:paraId="649F605D" w14:textId="0D5F5B45"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2" w:history="1">
            <w:r w:rsidR="00DF21C7" w:rsidRPr="00AF73DE">
              <w:rPr>
                <w:rStyle w:val="Hyperlink"/>
                <w:noProof/>
              </w:rPr>
              <w:t>4.2.3.</w:t>
            </w:r>
            <w:r w:rsidR="00DF21C7">
              <w:rPr>
                <w:rFonts w:asciiTheme="minorHAnsi" w:hAnsiTheme="minorHAnsi" w:cstheme="minorBidi"/>
                <w:noProof/>
                <w:color w:val="auto"/>
                <w:sz w:val="22"/>
                <w:lang w:val="es-CO" w:eastAsia="es-CO"/>
              </w:rPr>
              <w:tab/>
            </w:r>
            <w:r w:rsidR="00DF21C7" w:rsidRPr="00AF73DE">
              <w:rPr>
                <w:rStyle w:val="Hyperlink"/>
                <w:noProof/>
              </w:rPr>
              <w:t>Desarrollo de los módulos</w:t>
            </w:r>
            <w:r w:rsidR="00DF21C7">
              <w:rPr>
                <w:noProof/>
                <w:webHidden/>
              </w:rPr>
              <w:tab/>
            </w:r>
            <w:r w:rsidR="00DF21C7">
              <w:rPr>
                <w:noProof/>
                <w:webHidden/>
              </w:rPr>
              <w:fldChar w:fldCharType="begin"/>
            </w:r>
            <w:r w:rsidR="00DF21C7">
              <w:rPr>
                <w:noProof/>
                <w:webHidden/>
              </w:rPr>
              <w:instrText xml:space="preserve"> PAGEREF _Toc208925182 \h </w:instrText>
            </w:r>
            <w:r w:rsidR="00DF21C7">
              <w:rPr>
                <w:noProof/>
                <w:webHidden/>
              </w:rPr>
            </w:r>
            <w:r w:rsidR="00DF21C7">
              <w:rPr>
                <w:noProof/>
                <w:webHidden/>
              </w:rPr>
              <w:fldChar w:fldCharType="separate"/>
            </w:r>
            <w:r w:rsidR="00DF21C7">
              <w:rPr>
                <w:noProof/>
                <w:webHidden/>
              </w:rPr>
              <w:t>32</w:t>
            </w:r>
            <w:r w:rsidR="00DF21C7">
              <w:rPr>
                <w:noProof/>
                <w:webHidden/>
              </w:rPr>
              <w:fldChar w:fldCharType="end"/>
            </w:r>
          </w:hyperlink>
        </w:p>
        <w:p w14:paraId="5140AF51" w14:textId="12762362"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3" w:history="1">
            <w:r w:rsidR="00DF21C7" w:rsidRPr="00AF73DE">
              <w:rPr>
                <w:rStyle w:val="Hyperlink"/>
                <w:bCs/>
                <w:noProof/>
              </w:rPr>
              <w:t>4.2.4.</w:t>
            </w:r>
            <w:r w:rsidR="00DF21C7">
              <w:rPr>
                <w:rFonts w:asciiTheme="minorHAnsi" w:hAnsiTheme="minorHAnsi" w:cstheme="minorBidi"/>
                <w:noProof/>
                <w:color w:val="auto"/>
                <w:sz w:val="22"/>
                <w:lang w:val="es-CO" w:eastAsia="es-CO"/>
              </w:rPr>
              <w:tab/>
            </w:r>
            <w:r w:rsidR="00DF21C7" w:rsidRPr="00AF73DE">
              <w:rPr>
                <w:rStyle w:val="Hyperlink"/>
                <w:bCs/>
                <w:noProof/>
              </w:rPr>
              <w:t xml:space="preserve">. </w:t>
            </w:r>
            <w:r w:rsidR="00DF21C7" w:rsidRPr="00AF73DE">
              <w:rPr>
                <w:rStyle w:val="Hyperlink"/>
                <w:noProof/>
              </w:rPr>
              <w:t>Pruebas funcionales y despliegue</w:t>
            </w:r>
            <w:r w:rsidR="00DF21C7">
              <w:rPr>
                <w:noProof/>
                <w:webHidden/>
              </w:rPr>
              <w:tab/>
            </w:r>
            <w:r w:rsidR="00DF21C7">
              <w:rPr>
                <w:noProof/>
                <w:webHidden/>
              </w:rPr>
              <w:fldChar w:fldCharType="begin"/>
            </w:r>
            <w:r w:rsidR="00DF21C7">
              <w:rPr>
                <w:noProof/>
                <w:webHidden/>
              </w:rPr>
              <w:instrText xml:space="preserve"> PAGEREF _Toc208925183 \h </w:instrText>
            </w:r>
            <w:r w:rsidR="00DF21C7">
              <w:rPr>
                <w:noProof/>
                <w:webHidden/>
              </w:rPr>
            </w:r>
            <w:r w:rsidR="00DF21C7">
              <w:rPr>
                <w:noProof/>
                <w:webHidden/>
              </w:rPr>
              <w:fldChar w:fldCharType="separate"/>
            </w:r>
            <w:r w:rsidR="00DF21C7">
              <w:rPr>
                <w:noProof/>
                <w:webHidden/>
              </w:rPr>
              <w:t>32</w:t>
            </w:r>
            <w:r w:rsidR="00DF21C7">
              <w:rPr>
                <w:noProof/>
                <w:webHidden/>
              </w:rPr>
              <w:fldChar w:fldCharType="end"/>
            </w:r>
          </w:hyperlink>
        </w:p>
        <w:p w14:paraId="3992A6F8" w14:textId="10DB6835"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184" w:history="1">
            <w:r w:rsidR="00DF21C7" w:rsidRPr="00AF73DE">
              <w:rPr>
                <w:rStyle w:val="Hyperlink"/>
                <w:noProof/>
              </w:rPr>
              <w:t>5.</w:t>
            </w:r>
            <w:r w:rsidR="00DF21C7">
              <w:rPr>
                <w:rFonts w:asciiTheme="minorHAnsi" w:eastAsiaTheme="minorEastAsia" w:hAnsiTheme="minorHAnsi"/>
                <w:noProof/>
                <w:color w:val="auto"/>
                <w:sz w:val="22"/>
                <w:lang w:eastAsia="es-CO"/>
              </w:rPr>
              <w:tab/>
            </w:r>
            <w:r w:rsidR="00DF21C7" w:rsidRPr="00AF73DE">
              <w:rPr>
                <w:rStyle w:val="Hyperlink"/>
                <w:noProof/>
              </w:rPr>
              <w:t>CAPÍTULO: RESULTADOS</w:t>
            </w:r>
            <w:r w:rsidR="00DF21C7">
              <w:rPr>
                <w:noProof/>
                <w:webHidden/>
              </w:rPr>
              <w:tab/>
            </w:r>
            <w:r w:rsidR="00DF21C7">
              <w:rPr>
                <w:noProof/>
                <w:webHidden/>
              </w:rPr>
              <w:fldChar w:fldCharType="begin"/>
            </w:r>
            <w:r w:rsidR="00DF21C7">
              <w:rPr>
                <w:noProof/>
                <w:webHidden/>
              </w:rPr>
              <w:instrText xml:space="preserve"> PAGEREF _Toc208925184 \h </w:instrText>
            </w:r>
            <w:r w:rsidR="00DF21C7">
              <w:rPr>
                <w:noProof/>
                <w:webHidden/>
              </w:rPr>
            </w:r>
            <w:r w:rsidR="00DF21C7">
              <w:rPr>
                <w:noProof/>
                <w:webHidden/>
              </w:rPr>
              <w:fldChar w:fldCharType="separate"/>
            </w:r>
            <w:r w:rsidR="00DF21C7">
              <w:rPr>
                <w:noProof/>
                <w:webHidden/>
              </w:rPr>
              <w:t>33</w:t>
            </w:r>
            <w:r w:rsidR="00DF21C7">
              <w:rPr>
                <w:noProof/>
                <w:webHidden/>
              </w:rPr>
              <w:fldChar w:fldCharType="end"/>
            </w:r>
          </w:hyperlink>
        </w:p>
        <w:p w14:paraId="4A1C4B30" w14:textId="4F304C21"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85" w:history="1">
            <w:r w:rsidR="00DF21C7" w:rsidRPr="00AF73DE">
              <w:rPr>
                <w:rStyle w:val="Hyperlink"/>
                <w:noProof/>
              </w:rPr>
              <w:t>5.1.</w:t>
            </w:r>
            <w:r w:rsidR="00DF21C7">
              <w:rPr>
                <w:rFonts w:asciiTheme="minorHAnsi" w:hAnsiTheme="minorHAnsi" w:cstheme="minorBidi"/>
                <w:noProof/>
                <w:color w:val="auto"/>
                <w:sz w:val="22"/>
                <w:lang w:val="es-CO" w:eastAsia="es-CO"/>
              </w:rPr>
              <w:tab/>
            </w:r>
            <w:r w:rsidR="00DF21C7" w:rsidRPr="00AF73DE">
              <w:rPr>
                <w:rStyle w:val="Hyperlink"/>
                <w:noProof/>
              </w:rPr>
              <w:t>Desarrollo de la propuesta</w:t>
            </w:r>
            <w:r w:rsidR="00DF21C7">
              <w:rPr>
                <w:noProof/>
                <w:webHidden/>
              </w:rPr>
              <w:tab/>
            </w:r>
            <w:r w:rsidR="00DF21C7">
              <w:rPr>
                <w:noProof/>
                <w:webHidden/>
              </w:rPr>
              <w:fldChar w:fldCharType="begin"/>
            </w:r>
            <w:r w:rsidR="00DF21C7">
              <w:rPr>
                <w:noProof/>
                <w:webHidden/>
              </w:rPr>
              <w:instrText xml:space="preserve"> PAGEREF _Toc208925185 \h </w:instrText>
            </w:r>
            <w:r w:rsidR="00DF21C7">
              <w:rPr>
                <w:noProof/>
                <w:webHidden/>
              </w:rPr>
            </w:r>
            <w:r w:rsidR="00DF21C7">
              <w:rPr>
                <w:noProof/>
                <w:webHidden/>
              </w:rPr>
              <w:fldChar w:fldCharType="separate"/>
            </w:r>
            <w:r w:rsidR="00DF21C7">
              <w:rPr>
                <w:noProof/>
                <w:webHidden/>
              </w:rPr>
              <w:t>34</w:t>
            </w:r>
            <w:r w:rsidR="00DF21C7">
              <w:rPr>
                <w:noProof/>
                <w:webHidden/>
              </w:rPr>
              <w:fldChar w:fldCharType="end"/>
            </w:r>
          </w:hyperlink>
        </w:p>
        <w:p w14:paraId="3A7D5B23" w14:textId="28D53E17"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6" w:history="1">
            <w:r w:rsidR="00DF21C7" w:rsidRPr="00AF73DE">
              <w:rPr>
                <w:rStyle w:val="Hyperlink"/>
                <w:noProof/>
              </w:rPr>
              <w:t>5.1.1.</w:t>
            </w:r>
            <w:r w:rsidR="00DF21C7">
              <w:rPr>
                <w:rFonts w:asciiTheme="minorHAnsi" w:hAnsiTheme="minorHAnsi" w:cstheme="minorBidi"/>
                <w:noProof/>
                <w:color w:val="auto"/>
                <w:sz w:val="22"/>
                <w:lang w:val="es-CO" w:eastAsia="es-CO"/>
              </w:rPr>
              <w:tab/>
            </w:r>
            <w:r w:rsidR="00DF21C7" w:rsidRPr="00AF73DE">
              <w:rPr>
                <w:rStyle w:val="Hyperlink"/>
                <w:noProof/>
              </w:rPr>
              <w:t>Arquitectura general del sistema</w:t>
            </w:r>
            <w:r w:rsidR="00DF21C7">
              <w:rPr>
                <w:noProof/>
                <w:webHidden/>
              </w:rPr>
              <w:tab/>
            </w:r>
            <w:r w:rsidR="00DF21C7">
              <w:rPr>
                <w:noProof/>
                <w:webHidden/>
              </w:rPr>
              <w:fldChar w:fldCharType="begin"/>
            </w:r>
            <w:r w:rsidR="00DF21C7">
              <w:rPr>
                <w:noProof/>
                <w:webHidden/>
              </w:rPr>
              <w:instrText xml:space="preserve"> PAGEREF _Toc208925186 \h </w:instrText>
            </w:r>
            <w:r w:rsidR="00DF21C7">
              <w:rPr>
                <w:noProof/>
                <w:webHidden/>
              </w:rPr>
            </w:r>
            <w:r w:rsidR="00DF21C7">
              <w:rPr>
                <w:noProof/>
                <w:webHidden/>
              </w:rPr>
              <w:fldChar w:fldCharType="separate"/>
            </w:r>
            <w:r w:rsidR="00DF21C7">
              <w:rPr>
                <w:noProof/>
                <w:webHidden/>
              </w:rPr>
              <w:t>34</w:t>
            </w:r>
            <w:r w:rsidR="00DF21C7">
              <w:rPr>
                <w:noProof/>
                <w:webHidden/>
              </w:rPr>
              <w:fldChar w:fldCharType="end"/>
            </w:r>
          </w:hyperlink>
        </w:p>
        <w:p w14:paraId="761E1A5D" w14:textId="4D621BB6"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7" w:history="1">
            <w:r w:rsidR="00DF21C7" w:rsidRPr="00AF73DE">
              <w:rPr>
                <w:rStyle w:val="Hyperlink"/>
                <w:noProof/>
              </w:rPr>
              <w:t>5.1.2.</w:t>
            </w:r>
            <w:r w:rsidR="00DF21C7">
              <w:rPr>
                <w:rFonts w:asciiTheme="minorHAnsi" w:hAnsiTheme="minorHAnsi" w:cstheme="minorBidi"/>
                <w:noProof/>
                <w:color w:val="auto"/>
                <w:sz w:val="22"/>
                <w:lang w:val="es-CO" w:eastAsia="es-CO"/>
              </w:rPr>
              <w:tab/>
            </w:r>
            <w:r w:rsidR="00DF21C7" w:rsidRPr="00AF73DE">
              <w:rPr>
                <w:rStyle w:val="Hyperlink"/>
                <w:noProof/>
              </w:rPr>
              <w:t>Gestión de roles con RBAC</w:t>
            </w:r>
            <w:r w:rsidR="00DF21C7">
              <w:rPr>
                <w:noProof/>
                <w:webHidden/>
              </w:rPr>
              <w:tab/>
            </w:r>
            <w:r w:rsidR="00DF21C7">
              <w:rPr>
                <w:noProof/>
                <w:webHidden/>
              </w:rPr>
              <w:fldChar w:fldCharType="begin"/>
            </w:r>
            <w:r w:rsidR="00DF21C7">
              <w:rPr>
                <w:noProof/>
                <w:webHidden/>
              </w:rPr>
              <w:instrText xml:space="preserve"> PAGEREF _Toc208925187 \h </w:instrText>
            </w:r>
            <w:r w:rsidR="00DF21C7">
              <w:rPr>
                <w:noProof/>
                <w:webHidden/>
              </w:rPr>
            </w:r>
            <w:r w:rsidR="00DF21C7">
              <w:rPr>
                <w:noProof/>
                <w:webHidden/>
              </w:rPr>
              <w:fldChar w:fldCharType="separate"/>
            </w:r>
            <w:r w:rsidR="00DF21C7">
              <w:rPr>
                <w:noProof/>
                <w:webHidden/>
              </w:rPr>
              <w:t>35</w:t>
            </w:r>
            <w:r w:rsidR="00DF21C7">
              <w:rPr>
                <w:noProof/>
                <w:webHidden/>
              </w:rPr>
              <w:fldChar w:fldCharType="end"/>
            </w:r>
          </w:hyperlink>
        </w:p>
        <w:p w14:paraId="7BE65B04" w14:textId="1DCE17F4"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8" w:history="1">
            <w:r w:rsidR="00DF21C7" w:rsidRPr="00AF73DE">
              <w:rPr>
                <w:rStyle w:val="Hyperlink"/>
                <w:noProof/>
              </w:rPr>
              <w:t>5.1.3.</w:t>
            </w:r>
            <w:r w:rsidR="00DF21C7">
              <w:rPr>
                <w:rFonts w:asciiTheme="minorHAnsi" w:hAnsiTheme="minorHAnsi" w:cstheme="minorBidi"/>
                <w:noProof/>
                <w:color w:val="auto"/>
                <w:sz w:val="22"/>
                <w:lang w:val="es-CO" w:eastAsia="es-CO"/>
              </w:rPr>
              <w:tab/>
            </w:r>
            <w:r w:rsidR="00DF21C7" w:rsidRPr="00AF73DE">
              <w:rPr>
                <w:rStyle w:val="Hyperlink"/>
                <w:noProof/>
              </w:rPr>
              <w:t>Módulo de gestión de tickets</w:t>
            </w:r>
            <w:r w:rsidR="00DF21C7">
              <w:rPr>
                <w:noProof/>
                <w:webHidden/>
              </w:rPr>
              <w:tab/>
            </w:r>
            <w:r w:rsidR="00DF21C7">
              <w:rPr>
                <w:noProof/>
                <w:webHidden/>
              </w:rPr>
              <w:fldChar w:fldCharType="begin"/>
            </w:r>
            <w:r w:rsidR="00DF21C7">
              <w:rPr>
                <w:noProof/>
                <w:webHidden/>
              </w:rPr>
              <w:instrText xml:space="preserve"> PAGEREF _Toc208925188 \h </w:instrText>
            </w:r>
            <w:r w:rsidR="00DF21C7">
              <w:rPr>
                <w:noProof/>
                <w:webHidden/>
              </w:rPr>
            </w:r>
            <w:r w:rsidR="00DF21C7">
              <w:rPr>
                <w:noProof/>
                <w:webHidden/>
              </w:rPr>
              <w:fldChar w:fldCharType="separate"/>
            </w:r>
            <w:r w:rsidR="00DF21C7">
              <w:rPr>
                <w:noProof/>
                <w:webHidden/>
              </w:rPr>
              <w:t>35</w:t>
            </w:r>
            <w:r w:rsidR="00DF21C7">
              <w:rPr>
                <w:noProof/>
                <w:webHidden/>
              </w:rPr>
              <w:fldChar w:fldCharType="end"/>
            </w:r>
          </w:hyperlink>
        </w:p>
        <w:p w14:paraId="4F3EA4C2" w14:textId="5DD0A6F9"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89" w:history="1">
            <w:r w:rsidR="00DF21C7" w:rsidRPr="00AF73DE">
              <w:rPr>
                <w:rStyle w:val="Hyperlink"/>
                <w:noProof/>
              </w:rPr>
              <w:t>5.1.4.</w:t>
            </w:r>
            <w:r w:rsidR="00DF21C7">
              <w:rPr>
                <w:rFonts w:asciiTheme="minorHAnsi" w:hAnsiTheme="minorHAnsi" w:cstheme="minorBidi"/>
                <w:noProof/>
                <w:color w:val="auto"/>
                <w:sz w:val="22"/>
                <w:lang w:val="es-CO" w:eastAsia="es-CO"/>
              </w:rPr>
              <w:tab/>
            </w:r>
            <w:r w:rsidR="00DF21C7" w:rsidRPr="00AF73DE">
              <w:rPr>
                <w:rStyle w:val="Hyperlink"/>
                <w:noProof/>
              </w:rPr>
              <w:t>Interfaz de usuario</w:t>
            </w:r>
            <w:r w:rsidR="00DF21C7">
              <w:rPr>
                <w:noProof/>
                <w:webHidden/>
              </w:rPr>
              <w:tab/>
            </w:r>
            <w:r w:rsidR="00DF21C7">
              <w:rPr>
                <w:noProof/>
                <w:webHidden/>
              </w:rPr>
              <w:fldChar w:fldCharType="begin"/>
            </w:r>
            <w:r w:rsidR="00DF21C7">
              <w:rPr>
                <w:noProof/>
                <w:webHidden/>
              </w:rPr>
              <w:instrText xml:space="preserve"> PAGEREF _Toc208925189 \h </w:instrText>
            </w:r>
            <w:r w:rsidR="00DF21C7">
              <w:rPr>
                <w:noProof/>
                <w:webHidden/>
              </w:rPr>
            </w:r>
            <w:r w:rsidR="00DF21C7">
              <w:rPr>
                <w:noProof/>
                <w:webHidden/>
              </w:rPr>
              <w:fldChar w:fldCharType="separate"/>
            </w:r>
            <w:r w:rsidR="00DF21C7">
              <w:rPr>
                <w:noProof/>
                <w:webHidden/>
              </w:rPr>
              <w:t>36</w:t>
            </w:r>
            <w:r w:rsidR="00DF21C7">
              <w:rPr>
                <w:noProof/>
                <w:webHidden/>
              </w:rPr>
              <w:fldChar w:fldCharType="end"/>
            </w:r>
          </w:hyperlink>
        </w:p>
        <w:p w14:paraId="31438D81" w14:textId="600EE4E3"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90" w:history="1">
            <w:r w:rsidR="00DF21C7" w:rsidRPr="00AF73DE">
              <w:rPr>
                <w:rStyle w:val="Hyperlink"/>
                <w:noProof/>
              </w:rPr>
              <w:t>5.1.5.</w:t>
            </w:r>
            <w:r w:rsidR="00DF21C7">
              <w:rPr>
                <w:rFonts w:asciiTheme="minorHAnsi" w:hAnsiTheme="minorHAnsi" w:cstheme="minorBidi"/>
                <w:noProof/>
                <w:color w:val="auto"/>
                <w:sz w:val="22"/>
                <w:lang w:val="es-CO" w:eastAsia="es-CO"/>
              </w:rPr>
              <w:tab/>
            </w:r>
            <w:r w:rsidR="00DF21C7" w:rsidRPr="00AF73DE">
              <w:rPr>
                <w:rStyle w:val="Hyperlink"/>
                <w:noProof/>
              </w:rPr>
              <w:t>Seguridad y protección de datos</w:t>
            </w:r>
            <w:r w:rsidR="00DF21C7">
              <w:rPr>
                <w:noProof/>
                <w:webHidden/>
              </w:rPr>
              <w:tab/>
            </w:r>
            <w:r w:rsidR="00DF21C7">
              <w:rPr>
                <w:noProof/>
                <w:webHidden/>
              </w:rPr>
              <w:fldChar w:fldCharType="begin"/>
            </w:r>
            <w:r w:rsidR="00DF21C7">
              <w:rPr>
                <w:noProof/>
                <w:webHidden/>
              </w:rPr>
              <w:instrText xml:space="preserve"> PAGEREF _Toc208925190 \h </w:instrText>
            </w:r>
            <w:r w:rsidR="00DF21C7">
              <w:rPr>
                <w:noProof/>
                <w:webHidden/>
              </w:rPr>
            </w:r>
            <w:r w:rsidR="00DF21C7">
              <w:rPr>
                <w:noProof/>
                <w:webHidden/>
              </w:rPr>
              <w:fldChar w:fldCharType="separate"/>
            </w:r>
            <w:r w:rsidR="00DF21C7">
              <w:rPr>
                <w:noProof/>
                <w:webHidden/>
              </w:rPr>
              <w:t>38</w:t>
            </w:r>
            <w:r w:rsidR="00DF21C7">
              <w:rPr>
                <w:noProof/>
                <w:webHidden/>
              </w:rPr>
              <w:fldChar w:fldCharType="end"/>
            </w:r>
          </w:hyperlink>
        </w:p>
        <w:p w14:paraId="07985E57" w14:textId="737B09E4"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91" w:history="1">
            <w:r w:rsidR="00DF21C7" w:rsidRPr="00AF73DE">
              <w:rPr>
                <w:rStyle w:val="Hyperlink"/>
                <w:noProof/>
              </w:rPr>
              <w:t>5.2.</w:t>
            </w:r>
            <w:r w:rsidR="00DF21C7">
              <w:rPr>
                <w:rFonts w:asciiTheme="minorHAnsi" w:hAnsiTheme="minorHAnsi" w:cstheme="minorBidi"/>
                <w:noProof/>
                <w:color w:val="auto"/>
                <w:sz w:val="22"/>
                <w:lang w:val="es-CO" w:eastAsia="es-CO"/>
              </w:rPr>
              <w:tab/>
            </w:r>
            <w:r w:rsidR="00DF21C7" w:rsidRPr="00AF73DE">
              <w:rPr>
                <w:rStyle w:val="Hyperlink"/>
                <w:noProof/>
              </w:rPr>
              <w:t>Pruebas funcionales y validación</w:t>
            </w:r>
            <w:r w:rsidR="00DF21C7">
              <w:rPr>
                <w:noProof/>
                <w:webHidden/>
              </w:rPr>
              <w:tab/>
            </w:r>
            <w:r w:rsidR="00DF21C7">
              <w:rPr>
                <w:noProof/>
                <w:webHidden/>
              </w:rPr>
              <w:fldChar w:fldCharType="begin"/>
            </w:r>
            <w:r w:rsidR="00DF21C7">
              <w:rPr>
                <w:noProof/>
                <w:webHidden/>
              </w:rPr>
              <w:instrText xml:space="preserve"> PAGEREF _Toc208925191 \h </w:instrText>
            </w:r>
            <w:r w:rsidR="00DF21C7">
              <w:rPr>
                <w:noProof/>
                <w:webHidden/>
              </w:rPr>
            </w:r>
            <w:r w:rsidR="00DF21C7">
              <w:rPr>
                <w:noProof/>
                <w:webHidden/>
              </w:rPr>
              <w:fldChar w:fldCharType="separate"/>
            </w:r>
            <w:r w:rsidR="00DF21C7">
              <w:rPr>
                <w:noProof/>
                <w:webHidden/>
              </w:rPr>
              <w:t>40</w:t>
            </w:r>
            <w:r w:rsidR="00DF21C7">
              <w:rPr>
                <w:noProof/>
                <w:webHidden/>
              </w:rPr>
              <w:fldChar w:fldCharType="end"/>
            </w:r>
          </w:hyperlink>
        </w:p>
        <w:p w14:paraId="7B67E63A" w14:textId="6B8E2231"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92" w:history="1">
            <w:r w:rsidR="00DF21C7" w:rsidRPr="00AF73DE">
              <w:rPr>
                <w:rStyle w:val="Hyperlink"/>
                <w:noProof/>
              </w:rPr>
              <w:t>5.2.1.</w:t>
            </w:r>
            <w:r w:rsidR="00DF21C7">
              <w:rPr>
                <w:rFonts w:asciiTheme="minorHAnsi" w:hAnsiTheme="minorHAnsi" w:cstheme="minorBidi"/>
                <w:noProof/>
                <w:color w:val="auto"/>
                <w:sz w:val="22"/>
                <w:lang w:val="es-CO" w:eastAsia="es-CO"/>
              </w:rPr>
              <w:tab/>
            </w:r>
            <w:r w:rsidR="00DF21C7" w:rsidRPr="00AF73DE">
              <w:rPr>
                <w:rStyle w:val="Hyperlink"/>
                <w:noProof/>
              </w:rPr>
              <w:t>Plan de pruebas funcionales</w:t>
            </w:r>
            <w:r w:rsidR="00DF21C7">
              <w:rPr>
                <w:noProof/>
                <w:webHidden/>
              </w:rPr>
              <w:tab/>
            </w:r>
            <w:r w:rsidR="00DF21C7">
              <w:rPr>
                <w:noProof/>
                <w:webHidden/>
              </w:rPr>
              <w:fldChar w:fldCharType="begin"/>
            </w:r>
            <w:r w:rsidR="00DF21C7">
              <w:rPr>
                <w:noProof/>
                <w:webHidden/>
              </w:rPr>
              <w:instrText xml:space="preserve"> PAGEREF _Toc208925192 \h </w:instrText>
            </w:r>
            <w:r w:rsidR="00DF21C7">
              <w:rPr>
                <w:noProof/>
                <w:webHidden/>
              </w:rPr>
            </w:r>
            <w:r w:rsidR="00DF21C7">
              <w:rPr>
                <w:noProof/>
                <w:webHidden/>
              </w:rPr>
              <w:fldChar w:fldCharType="separate"/>
            </w:r>
            <w:r w:rsidR="00DF21C7">
              <w:rPr>
                <w:noProof/>
                <w:webHidden/>
              </w:rPr>
              <w:t>41</w:t>
            </w:r>
            <w:r w:rsidR="00DF21C7">
              <w:rPr>
                <w:noProof/>
                <w:webHidden/>
              </w:rPr>
              <w:fldChar w:fldCharType="end"/>
            </w:r>
          </w:hyperlink>
        </w:p>
        <w:p w14:paraId="5BF828DE" w14:textId="74CF3C72"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93" w:history="1">
            <w:r w:rsidR="00DF21C7" w:rsidRPr="00AF73DE">
              <w:rPr>
                <w:rStyle w:val="Hyperlink"/>
                <w:noProof/>
              </w:rPr>
              <w:t>5.2.2.</w:t>
            </w:r>
            <w:r w:rsidR="00DF21C7">
              <w:rPr>
                <w:rFonts w:asciiTheme="minorHAnsi" w:hAnsiTheme="minorHAnsi" w:cstheme="minorBidi"/>
                <w:noProof/>
                <w:color w:val="auto"/>
                <w:sz w:val="22"/>
                <w:lang w:val="es-CO" w:eastAsia="es-CO"/>
              </w:rPr>
              <w:tab/>
            </w:r>
            <w:r w:rsidR="00DF21C7" w:rsidRPr="00AF73DE">
              <w:rPr>
                <w:rStyle w:val="Hyperlink"/>
                <w:noProof/>
              </w:rPr>
              <w:t>Validación de requisitos</w:t>
            </w:r>
            <w:r w:rsidR="00DF21C7">
              <w:rPr>
                <w:noProof/>
                <w:webHidden/>
              </w:rPr>
              <w:tab/>
            </w:r>
            <w:r w:rsidR="00DF21C7">
              <w:rPr>
                <w:noProof/>
                <w:webHidden/>
              </w:rPr>
              <w:fldChar w:fldCharType="begin"/>
            </w:r>
            <w:r w:rsidR="00DF21C7">
              <w:rPr>
                <w:noProof/>
                <w:webHidden/>
              </w:rPr>
              <w:instrText xml:space="preserve"> PAGEREF _Toc208925193 \h </w:instrText>
            </w:r>
            <w:r w:rsidR="00DF21C7">
              <w:rPr>
                <w:noProof/>
                <w:webHidden/>
              </w:rPr>
            </w:r>
            <w:r w:rsidR="00DF21C7">
              <w:rPr>
                <w:noProof/>
                <w:webHidden/>
              </w:rPr>
              <w:fldChar w:fldCharType="separate"/>
            </w:r>
            <w:r w:rsidR="00DF21C7">
              <w:rPr>
                <w:noProof/>
                <w:webHidden/>
              </w:rPr>
              <w:t>42</w:t>
            </w:r>
            <w:r w:rsidR="00DF21C7">
              <w:rPr>
                <w:noProof/>
                <w:webHidden/>
              </w:rPr>
              <w:fldChar w:fldCharType="end"/>
            </w:r>
          </w:hyperlink>
        </w:p>
        <w:p w14:paraId="5A44B8C5" w14:textId="5D5E463A"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94" w:history="1">
            <w:r w:rsidR="00DF21C7" w:rsidRPr="00AF73DE">
              <w:rPr>
                <w:rStyle w:val="Hyperlink"/>
                <w:noProof/>
              </w:rPr>
              <w:t>5.3.</w:t>
            </w:r>
            <w:r w:rsidR="00DF21C7">
              <w:rPr>
                <w:rFonts w:asciiTheme="minorHAnsi" w:hAnsiTheme="minorHAnsi" w:cstheme="minorBidi"/>
                <w:noProof/>
                <w:color w:val="auto"/>
                <w:sz w:val="22"/>
                <w:lang w:val="es-CO" w:eastAsia="es-CO"/>
              </w:rPr>
              <w:tab/>
            </w:r>
            <w:r w:rsidR="00DF21C7" w:rsidRPr="00AF73DE">
              <w:rPr>
                <w:rStyle w:val="Hyperlink"/>
                <w:noProof/>
              </w:rPr>
              <w:t>Análisis de resultados</w:t>
            </w:r>
            <w:r w:rsidR="00DF21C7">
              <w:rPr>
                <w:noProof/>
                <w:webHidden/>
              </w:rPr>
              <w:tab/>
            </w:r>
            <w:r w:rsidR="00DF21C7">
              <w:rPr>
                <w:noProof/>
                <w:webHidden/>
              </w:rPr>
              <w:fldChar w:fldCharType="begin"/>
            </w:r>
            <w:r w:rsidR="00DF21C7">
              <w:rPr>
                <w:noProof/>
                <w:webHidden/>
              </w:rPr>
              <w:instrText xml:space="preserve"> PAGEREF _Toc208925194 \h </w:instrText>
            </w:r>
            <w:r w:rsidR="00DF21C7">
              <w:rPr>
                <w:noProof/>
                <w:webHidden/>
              </w:rPr>
            </w:r>
            <w:r w:rsidR="00DF21C7">
              <w:rPr>
                <w:noProof/>
                <w:webHidden/>
              </w:rPr>
              <w:fldChar w:fldCharType="separate"/>
            </w:r>
            <w:r w:rsidR="00DF21C7">
              <w:rPr>
                <w:noProof/>
                <w:webHidden/>
              </w:rPr>
              <w:t>42</w:t>
            </w:r>
            <w:r w:rsidR="00DF21C7">
              <w:rPr>
                <w:noProof/>
                <w:webHidden/>
              </w:rPr>
              <w:fldChar w:fldCharType="end"/>
            </w:r>
          </w:hyperlink>
        </w:p>
        <w:p w14:paraId="19713B87" w14:textId="1A2A7A00"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95" w:history="1">
            <w:r w:rsidR="00DF21C7" w:rsidRPr="00AF73DE">
              <w:rPr>
                <w:rStyle w:val="Hyperlink"/>
                <w:noProof/>
              </w:rPr>
              <w:t>5.3.1.</w:t>
            </w:r>
            <w:r w:rsidR="00DF21C7">
              <w:rPr>
                <w:rFonts w:asciiTheme="minorHAnsi" w:hAnsiTheme="minorHAnsi" w:cstheme="minorBidi"/>
                <w:noProof/>
                <w:color w:val="auto"/>
                <w:sz w:val="22"/>
                <w:lang w:val="es-CO" w:eastAsia="es-CO"/>
              </w:rPr>
              <w:tab/>
            </w:r>
            <w:r w:rsidR="00DF21C7" w:rsidRPr="00AF73DE">
              <w:rPr>
                <w:rStyle w:val="Hyperlink"/>
                <w:noProof/>
              </w:rPr>
              <w:t>Relación con los objetivos específicos</w:t>
            </w:r>
            <w:r w:rsidR="00DF21C7">
              <w:rPr>
                <w:noProof/>
                <w:webHidden/>
              </w:rPr>
              <w:tab/>
            </w:r>
            <w:r w:rsidR="00DF21C7">
              <w:rPr>
                <w:noProof/>
                <w:webHidden/>
              </w:rPr>
              <w:fldChar w:fldCharType="begin"/>
            </w:r>
            <w:r w:rsidR="00DF21C7">
              <w:rPr>
                <w:noProof/>
                <w:webHidden/>
              </w:rPr>
              <w:instrText xml:space="preserve"> PAGEREF _Toc208925195 \h </w:instrText>
            </w:r>
            <w:r w:rsidR="00DF21C7">
              <w:rPr>
                <w:noProof/>
                <w:webHidden/>
              </w:rPr>
            </w:r>
            <w:r w:rsidR="00DF21C7">
              <w:rPr>
                <w:noProof/>
                <w:webHidden/>
              </w:rPr>
              <w:fldChar w:fldCharType="separate"/>
            </w:r>
            <w:r w:rsidR="00DF21C7">
              <w:rPr>
                <w:noProof/>
                <w:webHidden/>
              </w:rPr>
              <w:t>43</w:t>
            </w:r>
            <w:r w:rsidR="00DF21C7">
              <w:rPr>
                <w:noProof/>
                <w:webHidden/>
              </w:rPr>
              <w:fldChar w:fldCharType="end"/>
            </w:r>
          </w:hyperlink>
        </w:p>
        <w:p w14:paraId="28057B58" w14:textId="64BCCEA6"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96" w:history="1">
            <w:r w:rsidR="00DF21C7" w:rsidRPr="00AF73DE">
              <w:rPr>
                <w:rStyle w:val="Hyperlink"/>
                <w:noProof/>
              </w:rPr>
              <w:t>5.3.2.</w:t>
            </w:r>
            <w:r w:rsidR="00DF21C7">
              <w:rPr>
                <w:rFonts w:asciiTheme="minorHAnsi" w:hAnsiTheme="minorHAnsi" w:cstheme="minorBidi"/>
                <w:noProof/>
                <w:color w:val="auto"/>
                <w:sz w:val="22"/>
                <w:lang w:val="es-CO" w:eastAsia="es-CO"/>
              </w:rPr>
              <w:tab/>
            </w:r>
            <w:r w:rsidR="00DF21C7" w:rsidRPr="00AF73DE">
              <w:rPr>
                <w:rStyle w:val="Hyperlink"/>
                <w:noProof/>
              </w:rPr>
              <w:t>Relación de antecedentes y el marco teórico</w:t>
            </w:r>
            <w:r w:rsidR="00DF21C7">
              <w:rPr>
                <w:noProof/>
                <w:webHidden/>
              </w:rPr>
              <w:tab/>
            </w:r>
            <w:r w:rsidR="00DF21C7">
              <w:rPr>
                <w:noProof/>
                <w:webHidden/>
              </w:rPr>
              <w:fldChar w:fldCharType="begin"/>
            </w:r>
            <w:r w:rsidR="00DF21C7">
              <w:rPr>
                <w:noProof/>
                <w:webHidden/>
              </w:rPr>
              <w:instrText xml:space="preserve"> PAGEREF _Toc208925196 \h </w:instrText>
            </w:r>
            <w:r w:rsidR="00DF21C7">
              <w:rPr>
                <w:noProof/>
                <w:webHidden/>
              </w:rPr>
            </w:r>
            <w:r w:rsidR="00DF21C7">
              <w:rPr>
                <w:noProof/>
                <w:webHidden/>
              </w:rPr>
              <w:fldChar w:fldCharType="separate"/>
            </w:r>
            <w:r w:rsidR="00DF21C7">
              <w:rPr>
                <w:noProof/>
                <w:webHidden/>
              </w:rPr>
              <w:t>43</w:t>
            </w:r>
            <w:r w:rsidR="00DF21C7">
              <w:rPr>
                <w:noProof/>
                <w:webHidden/>
              </w:rPr>
              <w:fldChar w:fldCharType="end"/>
            </w:r>
          </w:hyperlink>
        </w:p>
        <w:p w14:paraId="75599583" w14:textId="73F60209"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197" w:history="1">
            <w:r w:rsidR="00DF21C7" w:rsidRPr="00AF73DE">
              <w:rPr>
                <w:rStyle w:val="Hyperlink"/>
                <w:noProof/>
              </w:rPr>
              <w:t>5.3.3.</w:t>
            </w:r>
            <w:r w:rsidR="00DF21C7">
              <w:rPr>
                <w:rFonts w:asciiTheme="minorHAnsi" w:hAnsiTheme="minorHAnsi" w:cstheme="minorBidi"/>
                <w:noProof/>
                <w:color w:val="auto"/>
                <w:sz w:val="22"/>
                <w:lang w:val="es-CO" w:eastAsia="es-CO"/>
              </w:rPr>
              <w:tab/>
            </w:r>
            <w:r w:rsidR="00DF21C7" w:rsidRPr="00AF73DE">
              <w:rPr>
                <w:rStyle w:val="Hyperlink"/>
                <w:noProof/>
              </w:rPr>
              <w:t>Impacto esperado</w:t>
            </w:r>
            <w:r w:rsidR="00DF21C7">
              <w:rPr>
                <w:noProof/>
                <w:webHidden/>
              </w:rPr>
              <w:tab/>
            </w:r>
            <w:r w:rsidR="00DF21C7">
              <w:rPr>
                <w:noProof/>
                <w:webHidden/>
              </w:rPr>
              <w:fldChar w:fldCharType="begin"/>
            </w:r>
            <w:r w:rsidR="00DF21C7">
              <w:rPr>
                <w:noProof/>
                <w:webHidden/>
              </w:rPr>
              <w:instrText xml:space="preserve"> PAGEREF _Toc208925197 \h </w:instrText>
            </w:r>
            <w:r w:rsidR="00DF21C7">
              <w:rPr>
                <w:noProof/>
                <w:webHidden/>
              </w:rPr>
            </w:r>
            <w:r w:rsidR="00DF21C7">
              <w:rPr>
                <w:noProof/>
                <w:webHidden/>
              </w:rPr>
              <w:fldChar w:fldCharType="separate"/>
            </w:r>
            <w:r w:rsidR="00DF21C7">
              <w:rPr>
                <w:noProof/>
                <w:webHidden/>
              </w:rPr>
              <w:t>44</w:t>
            </w:r>
            <w:r w:rsidR="00DF21C7">
              <w:rPr>
                <w:noProof/>
                <w:webHidden/>
              </w:rPr>
              <w:fldChar w:fldCharType="end"/>
            </w:r>
          </w:hyperlink>
        </w:p>
        <w:p w14:paraId="08C9CBCA" w14:textId="2BFE783E"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198" w:history="1">
            <w:r w:rsidR="00DF21C7" w:rsidRPr="00AF73DE">
              <w:rPr>
                <w:rStyle w:val="Hyperlink"/>
                <w:noProof/>
              </w:rPr>
              <w:t>6.</w:t>
            </w:r>
            <w:r w:rsidR="00DF21C7">
              <w:rPr>
                <w:rFonts w:asciiTheme="minorHAnsi" w:eastAsiaTheme="minorEastAsia" w:hAnsiTheme="minorHAnsi"/>
                <w:noProof/>
                <w:color w:val="auto"/>
                <w:sz w:val="22"/>
                <w:lang w:eastAsia="es-CO"/>
              </w:rPr>
              <w:tab/>
            </w:r>
            <w:r w:rsidR="00DF21C7" w:rsidRPr="00AF73DE">
              <w:rPr>
                <w:rStyle w:val="Hyperlink"/>
                <w:noProof/>
              </w:rPr>
              <w:t>CAPÍTULO: DISCUSION</w:t>
            </w:r>
            <w:r w:rsidR="00DF21C7">
              <w:rPr>
                <w:noProof/>
                <w:webHidden/>
              </w:rPr>
              <w:tab/>
            </w:r>
            <w:r w:rsidR="00DF21C7">
              <w:rPr>
                <w:noProof/>
                <w:webHidden/>
              </w:rPr>
              <w:fldChar w:fldCharType="begin"/>
            </w:r>
            <w:r w:rsidR="00DF21C7">
              <w:rPr>
                <w:noProof/>
                <w:webHidden/>
              </w:rPr>
              <w:instrText xml:space="preserve"> PAGEREF _Toc208925198 \h </w:instrText>
            </w:r>
            <w:r w:rsidR="00DF21C7">
              <w:rPr>
                <w:noProof/>
                <w:webHidden/>
              </w:rPr>
            </w:r>
            <w:r w:rsidR="00DF21C7">
              <w:rPr>
                <w:noProof/>
                <w:webHidden/>
              </w:rPr>
              <w:fldChar w:fldCharType="separate"/>
            </w:r>
            <w:r w:rsidR="00DF21C7">
              <w:rPr>
                <w:noProof/>
                <w:webHidden/>
              </w:rPr>
              <w:t>46</w:t>
            </w:r>
            <w:r w:rsidR="00DF21C7">
              <w:rPr>
                <w:noProof/>
                <w:webHidden/>
              </w:rPr>
              <w:fldChar w:fldCharType="end"/>
            </w:r>
          </w:hyperlink>
        </w:p>
        <w:p w14:paraId="409BA7F9" w14:textId="644F8D00"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199" w:history="1">
            <w:r w:rsidR="00DF21C7" w:rsidRPr="00AF73DE">
              <w:rPr>
                <w:rStyle w:val="Hyperlink"/>
                <w:noProof/>
              </w:rPr>
              <w:t>6.1.</w:t>
            </w:r>
            <w:r w:rsidR="00DF21C7">
              <w:rPr>
                <w:rFonts w:asciiTheme="minorHAnsi" w:hAnsiTheme="minorHAnsi" w:cstheme="minorBidi"/>
                <w:noProof/>
                <w:color w:val="auto"/>
                <w:sz w:val="22"/>
                <w:lang w:val="es-CO" w:eastAsia="es-CO"/>
              </w:rPr>
              <w:tab/>
            </w:r>
            <w:r w:rsidR="00DF21C7" w:rsidRPr="00AF73DE">
              <w:rPr>
                <w:rStyle w:val="Hyperlink"/>
                <w:noProof/>
              </w:rPr>
              <w:t>DISCUSIÓN</w:t>
            </w:r>
            <w:r w:rsidR="00DF21C7">
              <w:rPr>
                <w:noProof/>
                <w:webHidden/>
              </w:rPr>
              <w:tab/>
            </w:r>
            <w:r w:rsidR="00DF21C7">
              <w:rPr>
                <w:noProof/>
                <w:webHidden/>
              </w:rPr>
              <w:fldChar w:fldCharType="begin"/>
            </w:r>
            <w:r w:rsidR="00DF21C7">
              <w:rPr>
                <w:noProof/>
                <w:webHidden/>
              </w:rPr>
              <w:instrText xml:space="preserve"> PAGEREF _Toc208925199 \h </w:instrText>
            </w:r>
            <w:r w:rsidR="00DF21C7">
              <w:rPr>
                <w:noProof/>
                <w:webHidden/>
              </w:rPr>
            </w:r>
            <w:r w:rsidR="00DF21C7">
              <w:rPr>
                <w:noProof/>
                <w:webHidden/>
              </w:rPr>
              <w:fldChar w:fldCharType="separate"/>
            </w:r>
            <w:r w:rsidR="00DF21C7">
              <w:rPr>
                <w:noProof/>
                <w:webHidden/>
              </w:rPr>
              <w:t>47</w:t>
            </w:r>
            <w:r w:rsidR="00DF21C7">
              <w:rPr>
                <w:noProof/>
                <w:webHidden/>
              </w:rPr>
              <w:fldChar w:fldCharType="end"/>
            </w:r>
          </w:hyperlink>
        </w:p>
        <w:p w14:paraId="2E87E003" w14:textId="0B218F07"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200" w:history="1">
            <w:r w:rsidR="00DF21C7" w:rsidRPr="00AF73DE">
              <w:rPr>
                <w:rStyle w:val="Hyperlink"/>
                <w:noProof/>
              </w:rPr>
              <w:t>6.1.1.</w:t>
            </w:r>
            <w:r w:rsidR="00DF21C7">
              <w:rPr>
                <w:rFonts w:asciiTheme="minorHAnsi" w:hAnsiTheme="minorHAnsi" w:cstheme="minorBidi"/>
                <w:noProof/>
                <w:color w:val="auto"/>
                <w:sz w:val="22"/>
                <w:lang w:val="es-CO" w:eastAsia="es-CO"/>
              </w:rPr>
              <w:tab/>
            </w:r>
            <w:r w:rsidR="00DF21C7" w:rsidRPr="00AF73DE">
              <w:rPr>
                <w:rStyle w:val="Hyperlink"/>
                <w:noProof/>
              </w:rPr>
              <w:t>Dificultades técnicas</w:t>
            </w:r>
            <w:r w:rsidR="00DF21C7">
              <w:rPr>
                <w:noProof/>
                <w:webHidden/>
              </w:rPr>
              <w:tab/>
            </w:r>
            <w:r w:rsidR="00DF21C7">
              <w:rPr>
                <w:noProof/>
                <w:webHidden/>
              </w:rPr>
              <w:fldChar w:fldCharType="begin"/>
            </w:r>
            <w:r w:rsidR="00DF21C7">
              <w:rPr>
                <w:noProof/>
                <w:webHidden/>
              </w:rPr>
              <w:instrText xml:space="preserve"> PAGEREF _Toc208925200 \h </w:instrText>
            </w:r>
            <w:r w:rsidR="00DF21C7">
              <w:rPr>
                <w:noProof/>
                <w:webHidden/>
              </w:rPr>
            </w:r>
            <w:r w:rsidR="00DF21C7">
              <w:rPr>
                <w:noProof/>
                <w:webHidden/>
              </w:rPr>
              <w:fldChar w:fldCharType="separate"/>
            </w:r>
            <w:r w:rsidR="00DF21C7">
              <w:rPr>
                <w:noProof/>
                <w:webHidden/>
              </w:rPr>
              <w:t>47</w:t>
            </w:r>
            <w:r w:rsidR="00DF21C7">
              <w:rPr>
                <w:noProof/>
                <w:webHidden/>
              </w:rPr>
              <w:fldChar w:fldCharType="end"/>
            </w:r>
          </w:hyperlink>
        </w:p>
        <w:p w14:paraId="2DA9A3CA" w14:textId="323ECDC9"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201" w:history="1">
            <w:r w:rsidR="00DF21C7" w:rsidRPr="00AF73DE">
              <w:rPr>
                <w:rStyle w:val="Hyperlink"/>
                <w:noProof/>
              </w:rPr>
              <w:t>6.1.2.</w:t>
            </w:r>
            <w:r w:rsidR="00DF21C7">
              <w:rPr>
                <w:rFonts w:asciiTheme="minorHAnsi" w:hAnsiTheme="minorHAnsi" w:cstheme="minorBidi"/>
                <w:noProof/>
                <w:color w:val="auto"/>
                <w:sz w:val="22"/>
                <w:lang w:val="es-CO" w:eastAsia="es-CO"/>
              </w:rPr>
              <w:tab/>
            </w:r>
            <w:r w:rsidR="00DF21C7" w:rsidRPr="00AF73DE">
              <w:rPr>
                <w:rStyle w:val="Hyperlink"/>
                <w:noProof/>
              </w:rPr>
              <w:t>Desafíos de organización</w:t>
            </w:r>
            <w:r w:rsidR="00DF21C7">
              <w:rPr>
                <w:noProof/>
                <w:webHidden/>
              </w:rPr>
              <w:tab/>
            </w:r>
            <w:r w:rsidR="00DF21C7">
              <w:rPr>
                <w:noProof/>
                <w:webHidden/>
              </w:rPr>
              <w:fldChar w:fldCharType="begin"/>
            </w:r>
            <w:r w:rsidR="00DF21C7">
              <w:rPr>
                <w:noProof/>
                <w:webHidden/>
              </w:rPr>
              <w:instrText xml:space="preserve"> PAGEREF _Toc208925201 \h </w:instrText>
            </w:r>
            <w:r w:rsidR="00DF21C7">
              <w:rPr>
                <w:noProof/>
                <w:webHidden/>
              </w:rPr>
            </w:r>
            <w:r w:rsidR="00DF21C7">
              <w:rPr>
                <w:noProof/>
                <w:webHidden/>
              </w:rPr>
              <w:fldChar w:fldCharType="separate"/>
            </w:r>
            <w:r w:rsidR="00DF21C7">
              <w:rPr>
                <w:noProof/>
                <w:webHidden/>
              </w:rPr>
              <w:t>48</w:t>
            </w:r>
            <w:r w:rsidR="00DF21C7">
              <w:rPr>
                <w:noProof/>
                <w:webHidden/>
              </w:rPr>
              <w:fldChar w:fldCharType="end"/>
            </w:r>
          </w:hyperlink>
        </w:p>
        <w:p w14:paraId="5FFD47E9" w14:textId="04D1758E"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202" w:history="1">
            <w:r w:rsidR="00DF21C7" w:rsidRPr="00AF73DE">
              <w:rPr>
                <w:rStyle w:val="Hyperlink"/>
                <w:noProof/>
              </w:rPr>
              <w:t>6.1.3.</w:t>
            </w:r>
            <w:r w:rsidR="00DF21C7">
              <w:rPr>
                <w:rFonts w:asciiTheme="minorHAnsi" w:hAnsiTheme="minorHAnsi" w:cstheme="minorBidi"/>
                <w:noProof/>
                <w:color w:val="auto"/>
                <w:sz w:val="22"/>
                <w:lang w:val="es-CO" w:eastAsia="es-CO"/>
              </w:rPr>
              <w:tab/>
            </w:r>
            <w:r w:rsidR="00DF21C7" w:rsidRPr="00AF73DE">
              <w:rPr>
                <w:rStyle w:val="Hyperlink"/>
                <w:noProof/>
              </w:rPr>
              <w:t>Limitaciones actuales del sistema</w:t>
            </w:r>
            <w:r w:rsidR="00DF21C7">
              <w:rPr>
                <w:noProof/>
                <w:webHidden/>
              </w:rPr>
              <w:tab/>
            </w:r>
            <w:r w:rsidR="00DF21C7">
              <w:rPr>
                <w:noProof/>
                <w:webHidden/>
              </w:rPr>
              <w:fldChar w:fldCharType="begin"/>
            </w:r>
            <w:r w:rsidR="00DF21C7">
              <w:rPr>
                <w:noProof/>
                <w:webHidden/>
              </w:rPr>
              <w:instrText xml:space="preserve"> PAGEREF _Toc208925202 \h </w:instrText>
            </w:r>
            <w:r w:rsidR="00DF21C7">
              <w:rPr>
                <w:noProof/>
                <w:webHidden/>
              </w:rPr>
            </w:r>
            <w:r w:rsidR="00DF21C7">
              <w:rPr>
                <w:noProof/>
                <w:webHidden/>
              </w:rPr>
              <w:fldChar w:fldCharType="separate"/>
            </w:r>
            <w:r w:rsidR="00DF21C7">
              <w:rPr>
                <w:noProof/>
                <w:webHidden/>
              </w:rPr>
              <w:t>49</w:t>
            </w:r>
            <w:r w:rsidR="00DF21C7">
              <w:rPr>
                <w:noProof/>
                <w:webHidden/>
              </w:rPr>
              <w:fldChar w:fldCharType="end"/>
            </w:r>
          </w:hyperlink>
        </w:p>
        <w:p w14:paraId="12BC9315" w14:textId="4878EC0A"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203" w:history="1">
            <w:r w:rsidR="00DF21C7" w:rsidRPr="00AF73DE">
              <w:rPr>
                <w:rStyle w:val="Hyperlink"/>
                <w:noProof/>
              </w:rPr>
              <w:t>6.1.4.</w:t>
            </w:r>
            <w:r w:rsidR="00DF21C7">
              <w:rPr>
                <w:rFonts w:asciiTheme="minorHAnsi" w:hAnsiTheme="minorHAnsi" w:cstheme="minorBidi"/>
                <w:noProof/>
                <w:color w:val="auto"/>
                <w:sz w:val="22"/>
                <w:lang w:val="es-CO" w:eastAsia="es-CO"/>
              </w:rPr>
              <w:tab/>
            </w:r>
            <w:r w:rsidR="00DF21C7" w:rsidRPr="00AF73DE">
              <w:rPr>
                <w:rStyle w:val="Hyperlink"/>
                <w:noProof/>
              </w:rPr>
              <w:t>Proyecciones y mejoras futuras</w:t>
            </w:r>
            <w:r w:rsidR="00DF21C7">
              <w:rPr>
                <w:noProof/>
                <w:webHidden/>
              </w:rPr>
              <w:tab/>
            </w:r>
            <w:r w:rsidR="00DF21C7">
              <w:rPr>
                <w:noProof/>
                <w:webHidden/>
              </w:rPr>
              <w:fldChar w:fldCharType="begin"/>
            </w:r>
            <w:r w:rsidR="00DF21C7">
              <w:rPr>
                <w:noProof/>
                <w:webHidden/>
              </w:rPr>
              <w:instrText xml:space="preserve"> PAGEREF _Toc208925203 \h </w:instrText>
            </w:r>
            <w:r w:rsidR="00DF21C7">
              <w:rPr>
                <w:noProof/>
                <w:webHidden/>
              </w:rPr>
            </w:r>
            <w:r w:rsidR="00DF21C7">
              <w:rPr>
                <w:noProof/>
                <w:webHidden/>
              </w:rPr>
              <w:fldChar w:fldCharType="separate"/>
            </w:r>
            <w:r w:rsidR="00DF21C7">
              <w:rPr>
                <w:noProof/>
                <w:webHidden/>
              </w:rPr>
              <w:t>49</w:t>
            </w:r>
            <w:r w:rsidR="00DF21C7">
              <w:rPr>
                <w:noProof/>
                <w:webHidden/>
              </w:rPr>
              <w:fldChar w:fldCharType="end"/>
            </w:r>
          </w:hyperlink>
        </w:p>
        <w:p w14:paraId="67635382" w14:textId="50AD70E1" w:rsidR="00DF21C7" w:rsidRDefault="00B911B4" w:rsidP="00DF21C7">
          <w:pPr>
            <w:pStyle w:val="TOC3"/>
            <w:tabs>
              <w:tab w:val="left" w:pos="1320"/>
              <w:tab w:val="right" w:leader="dot" w:pos="9350"/>
            </w:tabs>
            <w:spacing w:line="360" w:lineRule="auto"/>
            <w:rPr>
              <w:rFonts w:asciiTheme="minorHAnsi" w:hAnsiTheme="minorHAnsi" w:cstheme="minorBidi"/>
              <w:noProof/>
              <w:color w:val="auto"/>
              <w:sz w:val="22"/>
              <w:lang w:val="es-CO" w:eastAsia="es-CO"/>
            </w:rPr>
          </w:pPr>
          <w:hyperlink w:anchor="_Toc208925204" w:history="1">
            <w:r w:rsidR="00DF21C7" w:rsidRPr="00AF73DE">
              <w:rPr>
                <w:rStyle w:val="Hyperlink"/>
                <w:noProof/>
              </w:rPr>
              <w:t>6.1.5.</w:t>
            </w:r>
            <w:r w:rsidR="00DF21C7">
              <w:rPr>
                <w:rFonts w:asciiTheme="minorHAnsi" w:hAnsiTheme="minorHAnsi" w:cstheme="minorBidi"/>
                <w:noProof/>
                <w:color w:val="auto"/>
                <w:sz w:val="22"/>
                <w:lang w:val="es-CO" w:eastAsia="es-CO"/>
              </w:rPr>
              <w:tab/>
            </w:r>
            <w:r w:rsidR="00DF21C7" w:rsidRPr="00AF73DE">
              <w:rPr>
                <w:rStyle w:val="Hyperlink"/>
                <w:noProof/>
              </w:rPr>
              <w:t>Reflexión</w:t>
            </w:r>
            <w:r w:rsidR="00DF21C7">
              <w:rPr>
                <w:noProof/>
                <w:webHidden/>
              </w:rPr>
              <w:tab/>
            </w:r>
            <w:r w:rsidR="00DF21C7">
              <w:rPr>
                <w:noProof/>
                <w:webHidden/>
              </w:rPr>
              <w:fldChar w:fldCharType="begin"/>
            </w:r>
            <w:r w:rsidR="00DF21C7">
              <w:rPr>
                <w:noProof/>
                <w:webHidden/>
              </w:rPr>
              <w:instrText xml:space="preserve"> PAGEREF _Toc208925204 \h </w:instrText>
            </w:r>
            <w:r w:rsidR="00DF21C7">
              <w:rPr>
                <w:noProof/>
                <w:webHidden/>
              </w:rPr>
            </w:r>
            <w:r w:rsidR="00DF21C7">
              <w:rPr>
                <w:noProof/>
                <w:webHidden/>
              </w:rPr>
              <w:fldChar w:fldCharType="separate"/>
            </w:r>
            <w:r w:rsidR="00DF21C7">
              <w:rPr>
                <w:noProof/>
                <w:webHidden/>
              </w:rPr>
              <w:t>50</w:t>
            </w:r>
            <w:r w:rsidR="00DF21C7">
              <w:rPr>
                <w:noProof/>
                <w:webHidden/>
              </w:rPr>
              <w:fldChar w:fldCharType="end"/>
            </w:r>
          </w:hyperlink>
        </w:p>
        <w:p w14:paraId="68879BFC" w14:textId="2E008170"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205" w:history="1">
            <w:r w:rsidR="00DF21C7" w:rsidRPr="00AF73DE">
              <w:rPr>
                <w:rStyle w:val="Hyperlink"/>
                <w:noProof/>
              </w:rPr>
              <w:t>7.</w:t>
            </w:r>
            <w:r w:rsidR="00DF21C7">
              <w:rPr>
                <w:rFonts w:asciiTheme="minorHAnsi" w:eastAsiaTheme="minorEastAsia" w:hAnsiTheme="minorHAnsi"/>
                <w:noProof/>
                <w:color w:val="auto"/>
                <w:sz w:val="22"/>
                <w:lang w:eastAsia="es-CO"/>
              </w:rPr>
              <w:tab/>
            </w:r>
            <w:r w:rsidR="00DF21C7" w:rsidRPr="00AF73DE">
              <w:rPr>
                <w:rStyle w:val="Hyperlink"/>
                <w:noProof/>
              </w:rPr>
              <w:t>CAPÍTULO: CONCLUSIONES Y RECOMENDACIONES</w:t>
            </w:r>
            <w:r w:rsidR="00DF21C7">
              <w:rPr>
                <w:noProof/>
                <w:webHidden/>
              </w:rPr>
              <w:tab/>
            </w:r>
            <w:r w:rsidR="00DF21C7">
              <w:rPr>
                <w:noProof/>
                <w:webHidden/>
              </w:rPr>
              <w:fldChar w:fldCharType="begin"/>
            </w:r>
            <w:r w:rsidR="00DF21C7">
              <w:rPr>
                <w:noProof/>
                <w:webHidden/>
              </w:rPr>
              <w:instrText xml:space="preserve"> PAGEREF _Toc208925205 \h </w:instrText>
            </w:r>
            <w:r w:rsidR="00DF21C7">
              <w:rPr>
                <w:noProof/>
                <w:webHidden/>
              </w:rPr>
            </w:r>
            <w:r w:rsidR="00DF21C7">
              <w:rPr>
                <w:noProof/>
                <w:webHidden/>
              </w:rPr>
              <w:fldChar w:fldCharType="separate"/>
            </w:r>
            <w:r w:rsidR="00DF21C7">
              <w:rPr>
                <w:noProof/>
                <w:webHidden/>
              </w:rPr>
              <w:t>51</w:t>
            </w:r>
            <w:r w:rsidR="00DF21C7">
              <w:rPr>
                <w:noProof/>
                <w:webHidden/>
              </w:rPr>
              <w:fldChar w:fldCharType="end"/>
            </w:r>
          </w:hyperlink>
        </w:p>
        <w:p w14:paraId="3577F2C1" w14:textId="62464683"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206" w:history="1">
            <w:r w:rsidR="00DF21C7" w:rsidRPr="00AF73DE">
              <w:rPr>
                <w:rStyle w:val="Hyperlink"/>
                <w:noProof/>
              </w:rPr>
              <w:t>7.1.</w:t>
            </w:r>
            <w:r w:rsidR="00DF21C7">
              <w:rPr>
                <w:rFonts w:asciiTheme="minorHAnsi" w:hAnsiTheme="minorHAnsi" w:cstheme="minorBidi"/>
                <w:noProof/>
                <w:color w:val="auto"/>
                <w:sz w:val="22"/>
                <w:lang w:val="es-CO" w:eastAsia="es-CO"/>
              </w:rPr>
              <w:tab/>
            </w:r>
            <w:r w:rsidR="00DF21C7" w:rsidRPr="00AF73DE">
              <w:rPr>
                <w:rStyle w:val="Hyperlink"/>
                <w:noProof/>
              </w:rPr>
              <w:t>Conclusiones</w:t>
            </w:r>
            <w:r w:rsidR="00DF21C7">
              <w:rPr>
                <w:noProof/>
                <w:webHidden/>
              </w:rPr>
              <w:tab/>
            </w:r>
            <w:r w:rsidR="00DF21C7">
              <w:rPr>
                <w:noProof/>
                <w:webHidden/>
              </w:rPr>
              <w:fldChar w:fldCharType="begin"/>
            </w:r>
            <w:r w:rsidR="00DF21C7">
              <w:rPr>
                <w:noProof/>
                <w:webHidden/>
              </w:rPr>
              <w:instrText xml:space="preserve"> PAGEREF _Toc208925206 \h </w:instrText>
            </w:r>
            <w:r w:rsidR="00DF21C7">
              <w:rPr>
                <w:noProof/>
                <w:webHidden/>
              </w:rPr>
            </w:r>
            <w:r w:rsidR="00DF21C7">
              <w:rPr>
                <w:noProof/>
                <w:webHidden/>
              </w:rPr>
              <w:fldChar w:fldCharType="separate"/>
            </w:r>
            <w:r w:rsidR="00DF21C7">
              <w:rPr>
                <w:noProof/>
                <w:webHidden/>
              </w:rPr>
              <w:t>52</w:t>
            </w:r>
            <w:r w:rsidR="00DF21C7">
              <w:rPr>
                <w:noProof/>
                <w:webHidden/>
              </w:rPr>
              <w:fldChar w:fldCharType="end"/>
            </w:r>
          </w:hyperlink>
        </w:p>
        <w:p w14:paraId="55A8B8A5" w14:textId="00E05617"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207" w:history="1">
            <w:r w:rsidR="00DF21C7" w:rsidRPr="00AF73DE">
              <w:rPr>
                <w:rStyle w:val="Hyperlink"/>
                <w:noProof/>
              </w:rPr>
              <w:t>7.2.</w:t>
            </w:r>
            <w:r w:rsidR="00DF21C7">
              <w:rPr>
                <w:rFonts w:asciiTheme="minorHAnsi" w:hAnsiTheme="minorHAnsi" w:cstheme="minorBidi"/>
                <w:noProof/>
                <w:color w:val="auto"/>
                <w:sz w:val="22"/>
                <w:lang w:val="es-CO" w:eastAsia="es-CO"/>
              </w:rPr>
              <w:tab/>
            </w:r>
            <w:r w:rsidR="00DF21C7" w:rsidRPr="00AF73DE">
              <w:rPr>
                <w:rStyle w:val="Hyperlink"/>
                <w:noProof/>
              </w:rPr>
              <w:t>Recomendaciones</w:t>
            </w:r>
            <w:r w:rsidR="00DF21C7">
              <w:rPr>
                <w:noProof/>
                <w:webHidden/>
              </w:rPr>
              <w:tab/>
            </w:r>
            <w:r w:rsidR="00DF21C7">
              <w:rPr>
                <w:noProof/>
                <w:webHidden/>
              </w:rPr>
              <w:fldChar w:fldCharType="begin"/>
            </w:r>
            <w:r w:rsidR="00DF21C7">
              <w:rPr>
                <w:noProof/>
                <w:webHidden/>
              </w:rPr>
              <w:instrText xml:space="preserve"> PAGEREF _Toc208925207 \h </w:instrText>
            </w:r>
            <w:r w:rsidR="00DF21C7">
              <w:rPr>
                <w:noProof/>
                <w:webHidden/>
              </w:rPr>
            </w:r>
            <w:r w:rsidR="00DF21C7">
              <w:rPr>
                <w:noProof/>
                <w:webHidden/>
              </w:rPr>
              <w:fldChar w:fldCharType="separate"/>
            </w:r>
            <w:r w:rsidR="00DF21C7">
              <w:rPr>
                <w:noProof/>
                <w:webHidden/>
              </w:rPr>
              <w:t>52</w:t>
            </w:r>
            <w:r w:rsidR="00DF21C7">
              <w:rPr>
                <w:noProof/>
                <w:webHidden/>
              </w:rPr>
              <w:fldChar w:fldCharType="end"/>
            </w:r>
          </w:hyperlink>
        </w:p>
        <w:p w14:paraId="44C06650" w14:textId="321651BA"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208" w:history="1">
            <w:r w:rsidR="00DF21C7" w:rsidRPr="00AF73DE">
              <w:rPr>
                <w:rStyle w:val="Hyperlink"/>
                <w:noProof/>
              </w:rPr>
              <w:t>8.</w:t>
            </w:r>
            <w:r w:rsidR="00DF21C7">
              <w:rPr>
                <w:rFonts w:asciiTheme="minorHAnsi" w:eastAsiaTheme="minorEastAsia" w:hAnsiTheme="minorHAnsi"/>
                <w:noProof/>
                <w:color w:val="auto"/>
                <w:sz w:val="22"/>
                <w:lang w:eastAsia="es-CO"/>
              </w:rPr>
              <w:tab/>
            </w:r>
            <w:r w:rsidR="00DF21C7" w:rsidRPr="00AF73DE">
              <w:rPr>
                <w:rStyle w:val="Hyperlink"/>
                <w:noProof/>
              </w:rPr>
              <w:t>CAPÍTULO: REFERENCIAS</w:t>
            </w:r>
            <w:r w:rsidR="00DF21C7">
              <w:rPr>
                <w:noProof/>
                <w:webHidden/>
              </w:rPr>
              <w:tab/>
            </w:r>
            <w:r w:rsidR="00DF21C7">
              <w:rPr>
                <w:noProof/>
                <w:webHidden/>
              </w:rPr>
              <w:fldChar w:fldCharType="begin"/>
            </w:r>
            <w:r w:rsidR="00DF21C7">
              <w:rPr>
                <w:noProof/>
                <w:webHidden/>
              </w:rPr>
              <w:instrText xml:space="preserve"> PAGEREF _Toc208925208 \h </w:instrText>
            </w:r>
            <w:r w:rsidR="00DF21C7">
              <w:rPr>
                <w:noProof/>
                <w:webHidden/>
              </w:rPr>
            </w:r>
            <w:r w:rsidR="00DF21C7">
              <w:rPr>
                <w:noProof/>
                <w:webHidden/>
              </w:rPr>
              <w:fldChar w:fldCharType="separate"/>
            </w:r>
            <w:r w:rsidR="00DF21C7">
              <w:rPr>
                <w:noProof/>
                <w:webHidden/>
              </w:rPr>
              <w:t>54</w:t>
            </w:r>
            <w:r w:rsidR="00DF21C7">
              <w:rPr>
                <w:noProof/>
                <w:webHidden/>
              </w:rPr>
              <w:fldChar w:fldCharType="end"/>
            </w:r>
          </w:hyperlink>
        </w:p>
        <w:p w14:paraId="2421D2C5" w14:textId="3ADDF864" w:rsidR="00DF21C7" w:rsidRDefault="00B911B4" w:rsidP="00DF21C7">
          <w:pPr>
            <w:pStyle w:val="TOC1"/>
            <w:tabs>
              <w:tab w:val="left" w:pos="440"/>
              <w:tab w:val="right" w:leader="dot" w:pos="9350"/>
            </w:tabs>
            <w:spacing w:line="360" w:lineRule="auto"/>
            <w:rPr>
              <w:rFonts w:asciiTheme="minorHAnsi" w:eastAsiaTheme="minorEastAsia" w:hAnsiTheme="minorHAnsi"/>
              <w:noProof/>
              <w:color w:val="auto"/>
              <w:sz w:val="22"/>
              <w:lang w:eastAsia="es-CO"/>
            </w:rPr>
          </w:pPr>
          <w:hyperlink w:anchor="_Toc208925209" w:history="1">
            <w:r w:rsidR="00DF21C7" w:rsidRPr="00AF73DE">
              <w:rPr>
                <w:rStyle w:val="Hyperlink"/>
                <w:noProof/>
              </w:rPr>
              <w:t>9.</w:t>
            </w:r>
            <w:r w:rsidR="00DF21C7">
              <w:rPr>
                <w:rFonts w:asciiTheme="minorHAnsi" w:eastAsiaTheme="minorEastAsia" w:hAnsiTheme="minorHAnsi"/>
                <w:noProof/>
                <w:color w:val="auto"/>
                <w:sz w:val="22"/>
                <w:lang w:eastAsia="es-CO"/>
              </w:rPr>
              <w:tab/>
            </w:r>
            <w:r w:rsidR="00DF21C7" w:rsidRPr="00AF73DE">
              <w:rPr>
                <w:rStyle w:val="Hyperlink"/>
                <w:noProof/>
              </w:rPr>
              <w:t>CAPÍTULO: ANEXOS</w:t>
            </w:r>
            <w:r w:rsidR="00DF21C7">
              <w:rPr>
                <w:noProof/>
                <w:webHidden/>
              </w:rPr>
              <w:tab/>
            </w:r>
            <w:r w:rsidR="00DF21C7">
              <w:rPr>
                <w:noProof/>
                <w:webHidden/>
              </w:rPr>
              <w:fldChar w:fldCharType="begin"/>
            </w:r>
            <w:r w:rsidR="00DF21C7">
              <w:rPr>
                <w:noProof/>
                <w:webHidden/>
              </w:rPr>
              <w:instrText xml:space="preserve"> PAGEREF _Toc208925209 \h </w:instrText>
            </w:r>
            <w:r w:rsidR="00DF21C7">
              <w:rPr>
                <w:noProof/>
                <w:webHidden/>
              </w:rPr>
            </w:r>
            <w:r w:rsidR="00DF21C7">
              <w:rPr>
                <w:noProof/>
                <w:webHidden/>
              </w:rPr>
              <w:fldChar w:fldCharType="separate"/>
            </w:r>
            <w:r w:rsidR="00DF21C7">
              <w:rPr>
                <w:noProof/>
                <w:webHidden/>
              </w:rPr>
              <w:t>59</w:t>
            </w:r>
            <w:r w:rsidR="00DF21C7">
              <w:rPr>
                <w:noProof/>
                <w:webHidden/>
              </w:rPr>
              <w:fldChar w:fldCharType="end"/>
            </w:r>
          </w:hyperlink>
        </w:p>
        <w:p w14:paraId="409FA2E3" w14:textId="550CDBE7" w:rsidR="00DF21C7" w:rsidRDefault="00B911B4" w:rsidP="00DF21C7">
          <w:pPr>
            <w:pStyle w:val="TOC2"/>
            <w:tabs>
              <w:tab w:val="left" w:pos="880"/>
              <w:tab w:val="right" w:leader="dot" w:pos="9350"/>
            </w:tabs>
            <w:spacing w:line="360" w:lineRule="auto"/>
            <w:rPr>
              <w:rFonts w:asciiTheme="minorHAnsi" w:hAnsiTheme="minorHAnsi" w:cstheme="minorBidi"/>
              <w:noProof/>
              <w:color w:val="auto"/>
              <w:sz w:val="22"/>
              <w:lang w:val="es-CO" w:eastAsia="es-CO"/>
            </w:rPr>
          </w:pPr>
          <w:hyperlink w:anchor="_Toc208925210" w:history="1">
            <w:r w:rsidR="00DF21C7" w:rsidRPr="00AF73DE">
              <w:rPr>
                <w:rStyle w:val="Hyperlink"/>
                <w:noProof/>
              </w:rPr>
              <w:t>9.1.</w:t>
            </w:r>
            <w:r w:rsidR="00DF21C7">
              <w:rPr>
                <w:rFonts w:asciiTheme="minorHAnsi" w:hAnsiTheme="minorHAnsi" w:cstheme="minorBidi"/>
                <w:noProof/>
                <w:color w:val="auto"/>
                <w:sz w:val="22"/>
                <w:lang w:val="es-CO" w:eastAsia="es-CO"/>
              </w:rPr>
              <w:tab/>
            </w:r>
            <w:r w:rsidR="00DF21C7" w:rsidRPr="00AF73DE">
              <w:rPr>
                <w:rStyle w:val="Hyperlink"/>
                <w:noProof/>
              </w:rPr>
              <w:t>Anexo A - Documento de Especificación de Requisitos</w:t>
            </w:r>
            <w:r w:rsidR="00DF21C7">
              <w:rPr>
                <w:noProof/>
                <w:webHidden/>
              </w:rPr>
              <w:tab/>
            </w:r>
            <w:r w:rsidR="00DF21C7">
              <w:rPr>
                <w:noProof/>
                <w:webHidden/>
              </w:rPr>
              <w:fldChar w:fldCharType="begin"/>
            </w:r>
            <w:r w:rsidR="00DF21C7">
              <w:rPr>
                <w:noProof/>
                <w:webHidden/>
              </w:rPr>
              <w:instrText xml:space="preserve"> PAGEREF _Toc208925210 \h </w:instrText>
            </w:r>
            <w:r w:rsidR="00DF21C7">
              <w:rPr>
                <w:noProof/>
                <w:webHidden/>
              </w:rPr>
            </w:r>
            <w:r w:rsidR="00DF21C7">
              <w:rPr>
                <w:noProof/>
                <w:webHidden/>
              </w:rPr>
              <w:fldChar w:fldCharType="separate"/>
            </w:r>
            <w:r w:rsidR="00DF21C7">
              <w:rPr>
                <w:noProof/>
                <w:webHidden/>
              </w:rPr>
              <w:t>60</w:t>
            </w:r>
            <w:r w:rsidR="00DF21C7">
              <w:rPr>
                <w:noProof/>
                <w:webHidden/>
              </w:rPr>
              <w:fldChar w:fldCharType="end"/>
            </w:r>
          </w:hyperlink>
        </w:p>
        <w:p w14:paraId="3C9788E6" w14:textId="317D3774" w:rsidR="001E02B8" w:rsidRPr="00E66536" w:rsidRDefault="001E02B8" w:rsidP="00DF21C7">
          <w:pPr>
            <w:spacing w:line="360" w:lineRule="auto"/>
            <w:rPr>
              <w:rFonts w:cs="Times New Roman"/>
              <w:szCs w:val="24"/>
            </w:rPr>
          </w:pPr>
          <w:r w:rsidRPr="00E66536">
            <w:rPr>
              <w:rFonts w:cs="Times New Roman"/>
              <w:b/>
              <w:bCs/>
              <w:noProof/>
              <w:szCs w:val="24"/>
            </w:rPr>
            <w:fldChar w:fldCharType="end"/>
          </w:r>
        </w:p>
      </w:sdtContent>
    </w:sdt>
    <w:p w14:paraId="2A9F840E" w14:textId="22617435" w:rsidR="008006C9" w:rsidRPr="00E66536" w:rsidRDefault="008006C9">
      <w:pPr>
        <w:rPr>
          <w:rFonts w:cs="Times New Roman"/>
          <w:szCs w:val="24"/>
        </w:rPr>
      </w:pPr>
    </w:p>
    <w:p w14:paraId="0FB3E97A" w14:textId="70E827DC" w:rsidR="008006C9" w:rsidRPr="00E66536" w:rsidRDefault="008006C9">
      <w:pPr>
        <w:rPr>
          <w:rFonts w:cs="Times New Roman"/>
          <w:szCs w:val="24"/>
        </w:rPr>
      </w:pPr>
    </w:p>
    <w:p w14:paraId="154E109F" w14:textId="10E3894B" w:rsidR="008006C9" w:rsidRPr="00E66536" w:rsidRDefault="008006C9">
      <w:pPr>
        <w:rPr>
          <w:rFonts w:cs="Times New Roman"/>
          <w:szCs w:val="24"/>
        </w:rPr>
      </w:pPr>
    </w:p>
    <w:p w14:paraId="0416CF6D" w14:textId="0751C5C4" w:rsidR="008006C9" w:rsidRPr="00E66536" w:rsidRDefault="008006C9">
      <w:pPr>
        <w:rPr>
          <w:rFonts w:cs="Times New Roman"/>
          <w:szCs w:val="24"/>
        </w:rPr>
      </w:pPr>
    </w:p>
    <w:p w14:paraId="671CA94C" w14:textId="6D49F1D6" w:rsidR="008006C9" w:rsidRDefault="008006C9">
      <w:pPr>
        <w:rPr>
          <w:rFonts w:cs="Times New Roman"/>
          <w:szCs w:val="24"/>
        </w:rPr>
      </w:pPr>
    </w:p>
    <w:p w14:paraId="48CF88FE" w14:textId="38017E63" w:rsidR="00DF21C7" w:rsidRDefault="00DF21C7">
      <w:pPr>
        <w:rPr>
          <w:rFonts w:cs="Times New Roman"/>
          <w:szCs w:val="24"/>
        </w:rPr>
      </w:pPr>
    </w:p>
    <w:p w14:paraId="2C5A7265" w14:textId="24E3675B" w:rsidR="00DF21C7" w:rsidRDefault="00DF21C7">
      <w:pPr>
        <w:rPr>
          <w:rFonts w:cs="Times New Roman"/>
          <w:szCs w:val="24"/>
        </w:rPr>
      </w:pPr>
    </w:p>
    <w:p w14:paraId="4300DFA8" w14:textId="13910275" w:rsidR="00DF21C7" w:rsidRDefault="00DF21C7">
      <w:pPr>
        <w:rPr>
          <w:rFonts w:cs="Times New Roman"/>
          <w:szCs w:val="24"/>
        </w:rPr>
      </w:pPr>
    </w:p>
    <w:p w14:paraId="3D17EE7D" w14:textId="5A24FCC9" w:rsidR="00DF21C7" w:rsidRDefault="00DF21C7">
      <w:pPr>
        <w:rPr>
          <w:rFonts w:cs="Times New Roman"/>
          <w:szCs w:val="24"/>
        </w:rPr>
      </w:pPr>
    </w:p>
    <w:p w14:paraId="5802A0E1" w14:textId="77E2CD39" w:rsidR="00DF21C7" w:rsidRDefault="00DF21C7">
      <w:pPr>
        <w:rPr>
          <w:rFonts w:cs="Times New Roman"/>
          <w:szCs w:val="24"/>
        </w:rPr>
      </w:pPr>
    </w:p>
    <w:p w14:paraId="52E7FCB7" w14:textId="28D6DFCF" w:rsidR="00DF21C7" w:rsidRDefault="00DF21C7">
      <w:pPr>
        <w:rPr>
          <w:rFonts w:cs="Times New Roman"/>
          <w:szCs w:val="24"/>
        </w:rPr>
      </w:pPr>
    </w:p>
    <w:p w14:paraId="5654CE2E" w14:textId="0E76AD94" w:rsidR="00DF21C7" w:rsidRDefault="00DF21C7">
      <w:pPr>
        <w:rPr>
          <w:rFonts w:cs="Times New Roman"/>
          <w:szCs w:val="24"/>
        </w:rPr>
      </w:pPr>
    </w:p>
    <w:p w14:paraId="79EDCBB2" w14:textId="32AC7010" w:rsidR="00DF21C7" w:rsidRDefault="00DF21C7">
      <w:pPr>
        <w:rPr>
          <w:rFonts w:cs="Times New Roman"/>
          <w:szCs w:val="24"/>
        </w:rPr>
      </w:pPr>
    </w:p>
    <w:p w14:paraId="1C53EE28" w14:textId="5AE42DED" w:rsidR="00DF21C7" w:rsidRDefault="00DF21C7">
      <w:pPr>
        <w:rPr>
          <w:rFonts w:cs="Times New Roman"/>
          <w:szCs w:val="24"/>
        </w:rPr>
      </w:pPr>
    </w:p>
    <w:p w14:paraId="7EC2BC2E" w14:textId="0FBA1DCF" w:rsidR="00DF21C7" w:rsidRDefault="00DF21C7">
      <w:pPr>
        <w:rPr>
          <w:rFonts w:cs="Times New Roman"/>
          <w:szCs w:val="24"/>
        </w:rPr>
      </w:pPr>
    </w:p>
    <w:p w14:paraId="721653A8" w14:textId="5D943C7B" w:rsidR="00DF21C7" w:rsidRDefault="00DF21C7">
      <w:pPr>
        <w:rPr>
          <w:rFonts w:cs="Times New Roman"/>
          <w:szCs w:val="24"/>
        </w:rPr>
      </w:pPr>
    </w:p>
    <w:p w14:paraId="1AE11C9E" w14:textId="49139C62" w:rsidR="00DF21C7" w:rsidRDefault="00DF21C7">
      <w:pPr>
        <w:rPr>
          <w:rFonts w:cs="Times New Roman"/>
          <w:szCs w:val="24"/>
        </w:rPr>
      </w:pPr>
    </w:p>
    <w:p w14:paraId="10634448" w14:textId="4B3F281E" w:rsidR="00DF21C7" w:rsidRDefault="00DF21C7">
      <w:pPr>
        <w:rPr>
          <w:rFonts w:cs="Times New Roman"/>
          <w:szCs w:val="24"/>
        </w:rPr>
      </w:pPr>
    </w:p>
    <w:p w14:paraId="50F2D5F2" w14:textId="0F0696F5" w:rsidR="00DF21C7" w:rsidRDefault="00DF21C7">
      <w:pPr>
        <w:rPr>
          <w:rFonts w:cs="Times New Roman"/>
          <w:szCs w:val="24"/>
        </w:rPr>
      </w:pPr>
    </w:p>
    <w:p w14:paraId="0AD9FA04" w14:textId="77777777" w:rsidR="00DF21C7" w:rsidRDefault="00DF21C7">
      <w:pPr>
        <w:rPr>
          <w:rFonts w:cs="Times New Roman"/>
          <w:szCs w:val="24"/>
        </w:rPr>
      </w:pPr>
    </w:p>
    <w:p w14:paraId="632D90A8" w14:textId="68FEEE31" w:rsidR="00DF21C7" w:rsidRDefault="00DF21C7">
      <w:pPr>
        <w:rPr>
          <w:rFonts w:cs="Times New Roman"/>
          <w:szCs w:val="24"/>
        </w:rPr>
      </w:pPr>
    </w:p>
    <w:p w14:paraId="1704C670" w14:textId="4A18E7F4" w:rsidR="00DF21C7" w:rsidRDefault="00DF21C7">
      <w:pPr>
        <w:rPr>
          <w:rFonts w:cs="Times New Roman"/>
          <w:szCs w:val="24"/>
        </w:rPr>
      </w:pPr>
    </w:p>
    <w:p w14:paraId="388767B0" w14:textId="58DA6CCA" w:rsidR="00DF21C7" w:rsidRDefault="00DF21C7" w:rsidP="00DF21C7">
      <w:pPr>
        <w:jc w:val="center"/>
        <w:rPr>
          <w:rFonts w:cs="Times New Roman"/>
          <w:b/>
          <w:bCs/>
          <w:szCs w:val="24"/>
        </w:rPr>
      </w:pPr>
      <w:r w:rsidRPr="00DF21C7">
        <w:rPr>
          <w:rFonts w:cs="Times New Roman"/>
          <w:b/>
          <w:bCs/>
          <w:szCs w:val="24"/>
        </w:rPr>
        <w:lastRenderedPageBreak/>
        <w:t>ÍNDICE DE TABLAS</w:t>
      </w:r>
    </w:p>
    <w:p w14:paraId="4E8C7153" w14:textId="77777777" w:rsidR="00DF21C7" w:rsidRPr="00DF21C7" w:rsidRDefault="00DF21C7" w:rsidP="00DF21C7">
      <w:pPr>
        <w:jc w:val="center"/>
        <w:rPr>
          <w:rFonts w:cs="Times New Roman"/>
          <w:b/>
          <w:bCs/>
          <w:szCs w:val="24"/>
        </w:rPr>
      </w:pPr>
    </w:p>
    <w:p w14:paraId="5FB4C427" w14:textId="1D3C79F3" w:rsidR="00DF21C7" w:rsidRDefault="00DF21C7" w:rsidP="00DF21C7">
      <w:pPr>
        <w:pStyle w:val="TableofFigures"/>
        <w:tabs>
          <w:tab w:val="right" w:leader="dot" w:pos="9350"/>
        </w:tabs>
        <w:spacing w:line="360" w:lineRule="auto"/>
        <w:rPr>
          <w:noProof/>
        </w:rPr>
      </w:pPr>
      <w:r>
        <w:rPr>
          <w:rFonts w:cs="Times New Roman"/>
          <w:szCs w:val="24"/>
        </w:rPr>
        <w:fldChar w:fldCharType="begin"/>
      </w:r>
      <w:r>
        <w:rPr>
          <w:rFonts w:cs="Times New Roman"/>
          <w:szCs w:val="24"/>
        </w:rPr>
        <w:instrText xml:space="preserve"> TOC \h \z \c "Tabla" </w:instrText>
      </w:r>
      <w:r>
        <w:rPr>
          <w:rFonts w:cs="Times New Roman"/>
          <w:szCs w:val="24"/>
        </w:rPr>
        <w:fldChar w:fldCharType="separate"/>
      </w:r>
      <w:hyperlink w:anchor="_Toc208925235" w:history="1">
        <w:r w:rsidRPr="00F531D3">
          <w:rPr>
            <w:rStyle w:val="Hyperlink"/>
            <w:noProof/>
          </w:rPr>
          <w:t>Tabla 1. Normatividad vigente del proyecto.</w:t>
        </w:r>
        <w:r>
          <w:rPr>
            <w:noProof/>
            <w:webHidden/>
          </w:rPr>
          <w:tab/>
        </w:r>
        <w:r>
          <w:rPr>
            <w:noProof/>
            <w:webHidden/>
          </w:rPr>
          <w:fldChar w:fldCharType="begin"/>
        </w:r>
        <w:r>
          <w:rPr>
            <w:noProof/>
            <w:webHidden/>
          </w:rPr>
          <w:instrText xml:space="preserve"> PAGEREF _Toc208925235 \h </w:instrText>
        </w:r>
        <w:r>
          <w:rPr>
            <w:noProof/>
            <w:webHidden/>
          </w:rPr>
        </w:r>
        <w:r>
          <w:rPr>
            <w:noProof/>
            <w:webHidden/>
          </w:rPr>
          <w:fldChar w:fldCharType="separate"/>
        </w:r>
        <w:r>
          <w:rPr>
            <w:noProof/>
            <w:webHidden/>
          </w:rPr>
          <w:t>26</w:t>
        </w:r>
        <w:r>
          <w:rPr>
            <w:noProof/>
            <w:webHidden/>
          </w:rPr>
          <w:fldChar w:fldCharType="end"/>
        </w:r>
      </w:hyperlink>
    </w:p>
    <w:p w14:paraId="34D5E9C1" w14:textId="16E0D35A" w:rsidR="00DF21C7" w:rsidRDefault="00B911B4" w:rsidP="00DF21C7">
      <w:pPr>
        <w:pStyle w:val="TableofFigures"/>
        <w:tabs>
          <w:tab w:val="right" w:leader="dot" w:pos="9350"/>
        </w:tabs>
        <w:spacing w:line="360" w:lineRule="auto"/>
        <w:rPr>
          <w:noProof/>
        </w:rPr>
      </w:pPr>
      <w:hyperlink w:anchor="_Toc208925236" w:history="1">
        <w:r w:rsidR="00DF21C7" w:rsidRPr="00F531D3">
          <w:rPr>
            <w:rStyle w:val="Hyperlink"/>
            <w:noProof/>
          </w:rPr>
          <w:t>Tabla 2. Prueba para validar funcionalidades críticas del sistema.</w:t>
        </w:r>
        <w:r w:rsidR="00DF21C7">
          <w:rPr>
            <w:noProof/>
            <w:webHidden/>
          </w:rPr>
          <w:tab/>
        </w:r>
        <w:r w:rsidR="00DF21C7">
          <w:rPr>
            <w:noProof/>
            <w:webHidden/>
          </w:rPr>
          <w:fldChar w:fldCharType="begin"/>
        </w:r>
        <w:r w:rsidR="00DF21C7">
          <w:rPr>
            <w:noProof/>
            <w:webHidden/>
          </w:rPr>
          <w:instrText xml:space="preserve"> PAGEREF _Toc208925236 \h </w:instrText>
        </w:r>
        <w:r w:rsidR="00DF21C7">
          <w:rPr>
            <w:noProof/>
            <w:webHidden/>
          </w:rPr>
        </w:r>
        <w:r w:rsidR="00DF21C7">
          <w:rPr>
            <w:noProof/>
            <w:webHidden/>
          </w:rPr>
          <w:fldChar w:fldCharType="separate"/>
        </w:r>
        <w:r w:rsidR="00DF21C7">
          <w:rPr>
            <w:noProof/>
            <w:webHidden/>
          </w:rPr>
          <w:t>41</w:t>
        </w:r>
        <w:r w:rsidR="00DF21C7">
          <w:rPr>
            <w:noProof/>
            <w:webHidden/>
          </w:rPr>
          <w:fldChar w:fldCharType="end"/>
        </w:r>
      </w:hyperlink>
    </w:p>
    <w:p w14:paraId="154DEC40" w14:textId="0D7565EF" w:rsidR="00DF21C7" w:rsidRPr="00E66536" w:rsidRDefault="00DF21C7" w:rsidP="00DF21C7">
      <w:pPr>
        <w:spacing w:line="360" w:lineRule="auto"/>
        <w:rPr>
          <w:rFonts w:cs="Times New Roman"/>
          <w:szCs w:val="24"/>
        </w:rPr>
      </w:pPr>
      <w:r>
        <w:rPr>
          <w:rFonts w:cs="Times New Roman"/>
          <w:szCs w:val="24"/>
        </w:rPr>
        <w:fldChar w:fldCharType="end"/>
      </w:r>
    </w:p>
    <w:p w14:paraId="5F30FB0D" w14:textId="7CE46539" w:rsidR="00E66536" w:rsidRDefault="00E66536" w:rsidP="00E66536">
      <w:bookmarkStart w:id="3" w:name="_Toc208917471"/>
    </w:p>
    <w:p w14:paraId="610C475F" w14:textId="2F1AF788" w:rsidR="00DF21C7" w:rsidRDefault="00DF21C7" w:rsidP="00E66536"/>
    <w:p w14:paraId="3896E516" w14:textId="0FDF5E2D" w:rsidR="00DF21C7" w:rsidRDefault="00DF21C7" w:rsidP="00E66536"/>
    <w:p w14:paraId="072CAE61" w14:textId="582A8465" w:rsidR="00DF21C7" w:rsidRDefault="00DF21C7" w:rsidP="00E66536"/>
    <w:p w14:paraId="722609A1" w14:textId="384C57C1" w:rsidR="00DF21C7" w:rsidRDefault="00DF21C7" w:rsidP="00E66536"/>
    <w:p w14:paraId="63CF611A" w14:textId="25CD020E" w:rsidR="00DF21C7" w:rsidRDefault="00DF21C7" w:rsidP="00E66536"/>
    <w:p w14:paraId="44D4A43C" w14:textId="2CAD60C6" w:rsidR="00DF21C7" w:rsidRDefault="00DF21C7" w:rsidP="00E66536"/>
    <w:p w14:paraId="126650A4" w14:textId="7A306CB4" w:rsidR="00DF21C7" w:rsidRDefault="00DF21C7" w:rsidP="00E66536"/>
    <w:p w14:paraId="2EC74062" w14:textId="2CFDC758" w:rsidR="00DF21C7" w:rsidRDefault="00DF21C7" w:rsidP="00E66536"/>
    <w:p w14:paraId="1ED54959" w14:textId="776B8EA8" w:rsidR="00DF21C7" w:rsidRDefault="00DF21C7" w:rsidP="00E66536"/>
    <w:p w14:paraId="744CAD20" w14:textId="3C9AAC9F" w:rsidR="00DF21C7" w:rsidRDefault="00DF21C7" w:rsidP="00E66536"/>
    <w:p w14:paraId="14DD1D51" w14:textId="01BA5FD5" w:rsidR="00DF21C7" w:rsidRDefault="00DF21C7" w:rsidP="00E66536"/>
    <w:p w14:paraId="65FB12B8" w14:textId="6C09FA5B" w:rsidR="00DF21C7" w:rsidRDefault="00DF21C7" w:rsidP="00E66536"/>
    <w:p w14:paraId="55D659E9" w14:textId="1B442C5E" w:rsidR="00DF21C7" w:rsidRDefault="00DF21C7" w:rsidP="00E66536"/>
    <w:p w14:paraId="2166DB21" w14:textId="01F157AF" w:rsidR="00DF21C7" w:rsidRDefault="00DF21C7" w:rsidP="00E66536"/>
    <w:p w14:paraId="22BD8E1F" w14:textId="5D0201EC" w:rsidR="00DF21C7" w:rsidRDefault="00DF21C7" w:rsidP="00E66536"/>
    <w:p w14:paraId="3110903B" w14:textId="6379E493" w:rsidR="00DF21C7" w:rsidRDefault="00DF21C7" w:rsidP="00E66536"/>
    <w:p w14:paraId="5642BDA2" w14:textId="5971CEB6" w:rsidR="00DF21C7" w:rsidRDefault="00DF21C7" w:rsidP="00E66536"/>
    <w:p w14:paraId="7E13F44E" w14:textId="5E904C85" w:rsidR="00DF21C7" w:rsidRDefault="00DF21C7" w:rsidP="00E66536"/>
    <w:p w14:paraId="60D471A4" w14:textId="51188CEC" w:rsidR="00DF21C7" w:rsidRDefault="00DF21C7" w:rsidP="00E66536"/>
    <w:p w14:paraId="35E32C9A" w14:textId="6732D4E1" w:rsidR="00DF21C7" w:rsidRDefault="00DF21C7" w:rsidP="00E66536"/>
    <w:p w14:paraId="241D99C6" w14:textId="1EA11933" w:rsidR="00DF21C7" w:rsidRDefault="00DF21C7" w:rsidP="00E66536"/>
    <w:p w14:paraId="25506BF5" w14:textId="194A52D9" w:rsidR="00DF21C7" w:rsidRDefault="00DF21C7" w:rsidP="00E66536"/>
    <w:p w14:paraId="53591530" w14:textId="34A21B5C" w:rsidR="00DF21C7" w:rsidRDefault="00DF21C7" w:rsidP="00DF21C7">
      <w:pPr>
        <w:jc w:val="center"/>
        <w:rPr>
          <w:b/>
          <w:bCs/>
        </w:rPr>
      </w:pPr>
      <w:r w:rsidRPr="00DF21C7">
        <w:rPr>
          <w:b/>
          <w:bCs/>
        </w:rPr>
        <w:lastRenderedPageBreak/>
        <w:t>ÍNDICE DE ILUSTRACIONES</w:t>
      </w:r>
    </w:p>
    <w:p w14:paraId="1A3652C8" w14:textId="539AF9EF" w:rsidR="00C662DF" w:rsidRDefault="00DF21C7">
      <w:pPr>
        <w:pStyle w:val="TableofFigures"/>
        <w:tabs>
          <w:tab w:val="right" w:leader="dot" w:pos="9350"/>
        </w:tabs>
        <w:rPr>
          <w:rFonts w:asciiTheme="minorHAnsi" w:eastAsiaTheme="minorEastAsia" w:hAnsiTheme="minorHAnsi"/>
          <w:noProof/>
          <w:color w:val="auto"/>
          <w:sz w:val="22"/>
          <w:lang w:val="en-US"/>
        </w:rPr>
      </w:pPr>
      <w:r>
        <w:rPr>
          <w:b/>
          <w:bCs/>
        </w:rPr>
        <w:fldChar w:fldCharType="begin"/>
      </w:r>
      <w:r>
        <w:rPr>
          <w:b/>
          <w:bCs/>
        </w:rPr>
        <w:instrText xml:space="preserve"> TOC \h \z \c "Ilustración" </w:instrText>
      </w:r>
      <w:r>
        <w:rPr>
          <w:b/>
          <w:bCs/>
        </w:rPr>
        <w:fldChar w:fldCharType="separate"/>
      </w:r>
      <w:hyperlink w:anchor="_Toc208935712" w:history="1">
        <w:r w:rsidR="00C662DF" w:rsidRPr="00783A28">
          <w:rPr>
            <w:rStyle w:val="Hyperlink"/>
            <w:noProof/>
          </w:rPr>
          <w:t>Figura 1. Lista de tickets, vista rol Administrador.</w:t>
        </w:r>
        <w:r w:rsidR="00C662DF">
          <w:rPr>
            <w:noProof/>
            <w:webHidden/>
          </w:rPr>
          <w:tab/>
        </w:r>
        <w:r w:rsidR="00C662DF">
          <w:rPr>
            <w:noProof/>
            <w:webHidden/>
          </w:rPr>
          <w:fldChar w:fldCharType="begin"/>
        </w:r>
        <w:r w:rsidR="00C662DF">
          <w:rPr>
            <w:noProof/>
            <w:webHidden/>
          </w:rPr>
          <w:instrText xml:space="preserve"> PAGEREF _Toc208935712 \h </w:instrText>
        </w:r>
        <w:r w:rsidR="00C662DF">
          <w:rPr>
            <w:noProof/>
            <w:webHidden/>
          </w:rPr>
        </w:r>
        <w:r w:rsidR="00C662DF">
          <w:rPr>
            <w:noProof/>
            <w:webHidden/>
          </w:rPr>
          <w:fldChar w:fldCharType="separate"/>
        </w:r>
        <w:r w:rsidR="00C662DF">
          <w:rPr>
            <w:noProof/>
            <w:webHidden/>
          </w:rPr>
          <w:t>39</w:t>
        </w:r>
        <w:r w:rsidR="00C662DF">
          <w:rPr>
            <w:noProof/>
            <w:webHidden/>
          </w:rPr>
          <w:fldChar w:fldCharType="end"/>
        </w:r>
      </w:hyperlink>
    </w:p>
    <w:p w14:paraId="31127921" w14:textId="07C3B407"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13" w:history="1">
        <w:r w:rsidR="00C662DF" w:rsidRPr="00783A28">
          <w:rPr>
            <w:rStyle w:val="Hyperlink"/>
            <w:noProof/>
          </w:rPr>
          <w:t>Figura 2. Crear consulta, vista para la creación de tickets por parte de los clientes.</w:t>
        </w:r>
        <w:r w:rsidR="00C662DF">
          <w:rPr>
            <w:noProof/>
            <w:webHidden/>
          </w:rPr>
          <w:tab/>
        </w:r>
        <w:r w:rsidR="00C662DF">
          <w:rPr>
            <w:noProof/>
            <w:webHidden/>
          </w:rPr>
          <w:fldChar w:fldCharType="begin"/>
        </w:r>
        <w:r w:rsidR="00C662DF">
          <w:rPr>
            <w:noProof/>
            <w:webHidden/>
          </w:rPr>
          <w:instrText xml:space="preserve"> PAGEREF _Toc208935713 \h </w:instrText>
        </w:r>
        <w:r w:rsidR="00C662DF">
          <w:rPr>
            <w:noProof/>
            <w:webHidden/>
          </w:rPr>
        </w:r>
        <w:r w:rsidR="00C662DF">
          <w:rPr>
            <w:noProof/>
            <w:webHidden/>
          </w:rPr>
          <w:fldChar w:fldCharType="separate"/>
        </w:r>
        <w:r w:rsidR="00C662DF">
          <w:rPr>
            <w:noProof/>
            <w:webHidden/>
          </w:rPr>
          <w:t>39</w:t>
        </w:r>
        <w:r w:rsidR="00C662DF">
          <w:rPr>
            <w:noProof/>
            <w:webHidden/>
          </w:rPr>
          <w:fldChar w:fldCharType="end"/>
        </w:r>
      </w:hyperlink>
    </w:p>
    <w:p w14:paraId="2CBDC2DA" w14:textId="28CC8986"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14" w:history="1">
        <w:r w:rsidR="00C662DF" w:rsidRPr="00783A28">
          <w:rPr>
            <w:rStyle w:val="Hyperlink"/>
            <w:noProof/>
          </w:rPr>
          <w:t>Figura 3. Landing Page del Consultorio.</w:t>
        </w:r>
        <w:r w:rsidR="00C662DF">
          <w:rPr>
            <w:noProof/>
            <w:webHidden/>
          </w:rPr>
          <w:tab/>
        </w:r>
        <w:r w:rsidR="00C662DF">
          <w:rPr>
            <w:noProof/>
            <w:webHidden/>
          </w:rPr>
          <w:fldChar w:fldCharType="begin"/>
        </w:r>
        <w:r w:rsidR="00C662DF">
          <w:rPr>
            <w:noProof/>
            <w:webHidden/>
          </w:rPr>
          <w:instrText xml:space="preserve"> PAGEREF _Toc208935714 \h </w:instrText>
        </w:r>
        <w:r w:rsidR="00C662DF">
          <w:rPr>
            <w:noProof/>
            <w:webHidden/>
          </w:rPr>
        </w:r>
        <w:r w:rsidR="00C662DF">
          <w:rPr>
            <w:noProof/>
            <w:webHidden/>
          </w:rPr>
          <w:fldChar w:fldCharType="separate"/>
        </w:r>
        <w:r w:rsidR="00C662DF">
          <w:rPr>
            <w:noProof/>
            <w:webHidden/>
          </w:rPr>
          <w:t>40</w:t>
        </w:r>
        <w:r w:rsidR="00C662DF">
          <w:rPr>
            <w:noProof/>
            <w:webHidden/>
          </w:rPr>
          <w:fldChar w:fldCharType="end"/>
        </w:r>
      </w:hyperlink>
    </w:p>
    <w:p w14:paraId="06E8F333" w14:textId="2DB23FA4"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15" w:history="1">
        <w:r w:rsidR="00C662DF" w:rsidRPr="00783A28">
          <w:rPr>
            <w:rStyle w:val="Hyperlink"/>
            <w:noProof/>
          </w:rPr>
          <w:t>Figura 4. Vista Inicio de Sesión del Consultorio.</w:t>
        </w:r>
        <w:r w:rsidR="00C662DF">
          <w:rPr>
            <w:noProof/>
            <w:webHidden/>
          </w:rPr>
          <w:tab/>
        </w:r>
        <w:r w:rsidR="00C662DF">
          <w:rPr>
            <w:noProof/>
            <w:webHidden/>
          </w:rPr>
          <w:fldChar w:fldCharType="begin"/>
        </w:r>
        <w:r w:rsidR="00C662DF">
          <w:rPr>
            <w:noProof/>
            <w:webHidden/>
          </w:rPr>
          <w:instrText xml:space="preserve"> PAGEREF _Toc208935715 \h </w:instrText>
        </w:r>
        <w:r w:rsidR="00C662DF">
          <w:rPr>
            <w:noProof/>
            <w:webHidden/>
          </w:rPr>
        </w:r>
        <w:r w:rsidR="00C662DF">
          <w:rPr>
            <w:noProof/>
            <w:webHidden/>
          </w:rPr>
          <w:fldChar w:fldCharType="separate"/>
        </w:r>
        <w:r w:rsidR="00C662DF">
          <w:rPr>
            <w:noProof/>
            <w:webHidden/>
          </w:rPr>
          <w:t>41</w:t>
        </w:r>
        <w:r w:rsidR="00C662DF">
          <w:rPr>
            <w:noProof/>
            <w:webHidden/>
          </w:rPr>
          <w:fldChar w:fldCharType="end"/>
        </w:r>
      </w:hyperlink>
    </w:p>
    <w:p w14:paraId="31C6A260" w14:textId="075AADD6"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16" w:history="1">
        <w:r w:rsidR="00C662DF" w:rsidRPr="00783A28">
          <w:rPr>
            <w:rStyle w:val="Hyperlink"/>
            <w:noProof/>
          </w:rPr>
          <w:t>Figura 5. Vista de Registro para empresas participantes del Consultorio.</w:t>
        </w:r>
        <w:r w:rsidR="00C662DF">
          <w:rPr>
            <w:noProof/>
            <w:webHidden/>
          </w:rPr>
          <w:tab/>
        </w:r>
        <w:r w:rsidR="00C662DF">
          <w:rPr>
            <w:noProof/>
            <w:webHidden/>
          </w:rPr>
          <w:fldChar w:fldCharType="begin"/>
        </w:r>
        <w:r w:rsidR="00C662DF">
          <w:rPr>
            <w:noProof/>
            <w:webHidden/>
          </w:rPr>
          <w:instrText xml:space="preserve"> PAGEREF _Toc208935716 \h </w:instrText>
        </w:r>
        <w:r w:rsidR="00C662DF">
          <w:rPr>
            <w:noProof/>
            <w:webHidden/>
          </w:rPr>
        </w:r>
        <w:r w:rsidR="00C662DF">
          <w:rPr>
            <w:noProof/>
            <w:webHidden/>
          </w:rPr>
          <w:fldChar w:fldCharType="separate"/>
        </w:r>
        <w:r w:rsidR="00C662DF">
          <w:rPr>
            <w:noProof/>
            <w:webHidden/>
          </w:rPr>
          <w:t>41</w:t>
        </w:r>
        <w:r w:rsidR="00C662DF">
          <w:rPr>
            <w:noProof/>
            <w:webHidden/>
          </w:rPr>
          <w:fldChar w:fldCharType="end"/>
        </w:r>
      </w:hyperlink>
    </w:p>
    <w:p w14:paraId="2C501538" w14:textId="0BD3709F"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17" w:history="1">
        <w:r w:rsidR="00C662DF" w:rsidRPr="00783A28">
          <w:rPr>
            <w:rStyle w:val="Hyperlink"/>
            <w:noProof/>
          </w:rPr>
          <w:t>Figura 6. Código con ARIA (usado para facilitar la lectura de personas con discapacidad visual).</w:t>
        </w:r>
        <w:r w:rsidR="00C662DF">
          <w:rPr>
            <w:noProof/>
            <w:webHidden/>
          </w:rPr>
          <w:tab/>
        </w:r>
        <w:r w:rsidR="00C662DF">
          <w:rPr>
            <w:noProof/>
            <w:webHidden/>
          </w:rPr>
          <w:fldChar w:fldCharType="begin"/>
        </w:r>
        <w:r w:rsidR="00C662DF">
          <w:rPr>
            <w:noProof/>
            <w:webHidden/>
          </w:rPr>
          <w:instrText xml:space="preserve"> PAGEREF _Toc208935717 \h </w:instrText>
        </w:r>
        <w:r w:rsidR="00C662DF">
          <w:rPr>
            <w:noProof/>
            <w:webHidden/>
          </w:rPr>
        </w:r>
        <w:r w:rsidR="00C662DF">
          <w:rPr>
            <w:noProof/>
            <w:webHidden/>
          </w:rPr>
          <w:fldChar w:fldCharType="separate"/>
        </w:r>
        <w:r w:rsidR="00C662DF">
          <w:rPr>
            <w:noProof/>
            <w:webHidden/>
          </w:rPr>
          <w:t>42</w:t>
        </w:r>
        <w:r w:rsidR="00C662DF">
          <w:rPr>
            <w:noProof/>
            <w:webHidden/>
          </w:rPr>
          <w:fldChar w:fldCharType="end"/>
        </w:r>
      </w:hyperlink>
    </w:p>
    <w:p w14:paraId="174ABEBE" w14:textId="1902F37D"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18" w:history="1">
        <w:r w:rsidR="00C662DF" w:rsidRPr="00783A28">
          <w:rPr>
            <w:rStyle w:val="Hyperlink"/>
            <w:noProof/>
          </w:rPr>
          <w:t>Figura 7. Base de datos con contraseña encriptada siguiendo los principios de protección de datos sensibles.</w:t>
        </w:r>
        <w:r w:rsidR="00C662DF">
          <w:rPr>
            <w:noProof/>
            <w:webHidden/>
          </w:rPr>
          <w:tab/>
        </w:r>
        <w:r w:rsidR="00C662DF">
          <w:rPr>
            <w:noProof/>
            <w:webHidden/>
          </w:rPr>
          <w:fldChar w:fldCharType="begin"/>
        </w:r>
        <w:r w:rsidR="00C662DF">
          <w:rPr>
            <w:noProof/>
            <w:webHidden/>
          </w:rPr>
          <w:instrText xml:space="preserve"> PAGEREF _Toc208935718 \h </w:instrText>
        </w:r>
        <w:r w:rsidR="00C662DF">
          <w:rPr>
            <w:noProof/>
            <w:webHidden/>
          </w:rPr>
        </w:r>
        <w:r w:rsidR="00C662DF">
          <w:rPr>
            <w:noProof/>
            <w:webHidden/>
          </w:rPr>
          <w:fldChar w:fldCharType="separate"/>
        </w:r>
        <w:r w:rsidR="00C662DF">
          <w:rPr>
            <w:noProof/>
            <w:webHidden/>
          </w:rPr>
          <w:t>42</w:t>
        </w:r>
        <w:r w:rsidR="00C662DF">
          <w:rPr>
            <w:noProof/>
            <w:webHidden/>
          </w:rPr>
          <w:fldChar w:fldCharType="end"/>
        </w:r>
      </w:hyperlink>
    </w:p>
    <w:p w14:paraId="298437BF" w14:textId="4B05CD44"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19" w:history="1">
        <w:r w:rsidR="00C662DF" w:rsidRPr="00783A28">
          <w:rPr>
            <w:rStyle w:val="Hyperlink"/>
            <w:noProof/>
          </w:rPr>
          <w:t>Figura 8. Código encargado de realizar el inicio de sesión de los usuarios.</w:t>
        </w:r>
        <w:r w:rsidR="00C662DF">
          <w:rPr>
            <w:noProof/>
            <w:webHidden/>
          </w:rPr>
          <w:tab/>
        </w:r>
        <w:r w:rsidR="00C662DF">
          <w:rPr>
            <w:noProof/>
            <w:webHidden/>
          </w:rPr>
          <w:fldChar w:fldCharType="begin"/>
        </w:r>
        <w:r w:rsidR="00C662DF">
          <w:rPr>
            <w:noProof/>
            <w:webHidden/>
          </w:rPr>
          <w:instrText xml:space="preserve"> PAGEREF _Toc208935719 \h </w:instrText>
        </w:r>
        <w:r w:rsidR="00C662DF">
          <w:rPr>
            <w:noProof/>
            <w:webHidden/>
          </w:rPr>
        </w:r>
        <w:r w:rsidR="00C662DF">
          <w:rPr>
            <w:noProof/>
            <w:webHidden/>
          </w:rPr>
          <w:fldChar w:fldCharType="separate"/>
        </w:r>
        <w:r w:rsidR="00C662DF">
          <w:rPr>
            <w:noProof/>
            <w:webHidden/>
          </w:rPr>
          <w:t>43</w:t>
        </w:r>
        <w:r w:rsidR="00C662DF">
          <w:rPr>
            <w:noProof/>
            <w:webHidden/>
          </w:rPr>
          <w:fldChar w:fldCharType="end"/>
        </w:r>
      </w:hyperlink>
    </w:p>
    <w:p w14:paraId="505B611E" w14:textId="7D673645"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20" w:history="1">
        <w:r w:rsidR="00C662DF" w:rsidRPr="00783A28">
          <w:rPr>
            <w:rStyle w:val="Hyperlink"/>
            <w:noProof/>
          </w:rPr>
          <w:t>Figura 9. Códigos del backend(izquierda) y frontend(derecha) encargados de realizar conexiones entre ambas partes.</w:t>
        </w:r>
        <w:r w:rsidR="00C662DF">
          <w:rPr>
            <w:noProof/>
            <w:webHidden/>
          </w:rPr>
          <w:tab/>
        </w:r>
        <w:r w:rsidR="00C662DF">
          <w:rPr>
            <w:noProof/>
            <w:webHidden/>
          </w:rPr>
          <w:fldChar w:fldCharType="begin"/>
        </w:r>
        <w:r w:rsidR="00C662DF">
          <w:rPr>
            <w:noProof/>
            <w:webHidden/>
          </w:rPr>
          <w:instrText xml:space="preserve"> PAGEREF _Toc208935720 \h </w:instrText>
        </w:r>
        <w:r w:rsidR="00C662DF">
          <w:rPr>
            <w:noProof/>
            <w:webHidden/>
          </w:rPr>
        </w:r>
        <w:r w:rsidR="00C662DF">
          <w:rPr>
            <w:noProof/>
            <w:webHidden/>
          </w:rPr>
          <w:fldChar w:fldCharType="separate"/>
        </w:r>
        <w:r w:rsidR="00C662DF">
          <w:rPr>
            <w:noProof/>
            <w:webHidden/>
          </w:rPr>
          <w:t>50</w:t>
        </w:r>
        <w:r w:rsidR="00C662DF">
          <w:rPr>
            <w:noProof/>
            <w:webHidden/>
          </w:rPr>
          <w:fldChar w:fldCharType="end"/>
        </w:r>
      </w:hyperlink>
    </w:p>
    <w:p w14:paraId="5CA9A7B8" w14:textId="20622CC8"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21" w:history="1">
        <w:r w:rsidR="00C662DF" w:rsidRPr="00783A28">
          <w:rPr>
            <w:rStyle w:val="Hyperlink"/>
            <w:noProof/>
          </w:rPr>
          <w:t>Figura 10. Interfaz del modelo relacional de la Base de Datos donde se demuestran las estructuras de los roles y permisos.</w:t>
        </w:r>
        <w:r w:rsidR="00C662DF">
          <w:rPr>
            <w:noProof/>
            <w:webHidden/>
          </w:rPr>
          <w:tab/>
        </w:r>
        <w:r w:rsidR="00C662DF">
          <w:rPr>
            <w:noProof/>
            <w:webHidden/>
          </w:rPr>
          <w:fldChar w:fldCharType="begin"/>
        </w:r>
        <w:r w:rsidR="00C662DF">
          <w:rPr>
            <w:noProof/>
            <w:webHidden/>
          </w:rPr>
          <w:instrText xml:space="preserve"> PAGEREF _Toc208935721 \h </w:instrText>
        </w:r>
        <w:r w:rsidR="00C662DF">
          <w:rPr>
            <w:noProof/>
            <w:webHidden/>
          </w:rPr>
        </w:r>
        <w:r w:rsidR="00C662DF">
          <w:rPr>
            <w:noProof/>
            <w:webHidden/>
          </w:rPr>
          <w:fldChar w:fldCharType="separate"/>
        </w:r>
        <w:r w:rsidR="00C662DF">
          <w:rPr>
            <w:noProof/>
            <w:webHidden/>
          </w:rPr>
          <w:t>51</w:t>
        </w:r>
        <w:r w:rsidR="00C662DF">
          <w:rPr>
            <w:noProof/>
            <w:webHidden/>
          </w:rPr>
          <w:fldChar w:fldCharType="end"/>
        </w:r>
      </w:hyperlink>
    </w:p>
    <w:p w14:paraId="7394264A" w14:textId="576D24BB" w:rsidR="00C662DF" w:rsidRDefault="00B911B4">
      <w:pPr>
        <w:pStyle w:val="TableofFigures"/>
        <w:tabs>
          <w:tab w:val="right" w:leader="dot" w:pos="9350"/>
        </w:tabs>
        <w:rPr>
          <w:rFonts w:asciiTheme="minorHAnsi" w:eastAsiaTheme="minorEastAsia" w:hAnsiTheme="minorHAnsi"/>
          <w:noProof/>
          <w:color w:val="auto"/>
          <w:sz w:val="22"/>
          <w:lang w:val="en-US"/>
        </w:rPr>
      </w:pPr>
      <w:hyperlink w:anchor="_Toc208935722" w:history="1">
        <w:r w:rsidR="00C662DF" w:rsidRPr="00783A28">
          <w:rPr>
            <w:rStyle w:val="Hyperlink"/>
            <w:noProof/>
          </w:rPr>
          <w:t>Figura 11. Código encargado de la verificación de los permisos del rol en sesión.</w:t>
        </w:r>
        <w:r w:rsidR="00C662DF">
          <w:rPr>
            <w:noProof/>
            <w:webHidden/>
          </w:rPr>
          <w:tab/>
        </w:r>
        <w:r w:rsidR="00C662DF">
          <w:rPr>
            <w:noProof/>
            <w:webHidden/>
          </w:rPr>
          <w:fldChar w:fldCharType="begin"/>
        </w:r>
        <w:r w:rsidR="00C662DF">
          <w:rPr>
            <w:noProof/>
            <w:webHidden/>
          </w:rPr>
          <w:instrText xml:space="preserve"> PAGEREF _Toc208935722 \h </w:instrText>
        </w:r>
        <w:r w:rsidR="00C662DF">
          <w:rPr>
            <w:noProof/>
            <w:webHidden/>
          </w:rPr>
        </w:r>
        <w:r w:rsidR="00C662DF">
          <w:rPr>
            <w:noProof/>
            <w:webHidden/>
          </w:rPr>
          <w:fldChar w:fldCharType="separate"/>
        </w:r>
        <w:r w:rsidR="00C662DF">
          <w:rPr>
            <w:noProof/>
            <w:webHidden/>
          </w:rPr>
          <w:t>51</w:t>
        </w:r>
        <w:r w:rsidR="00C662DF">
          <w:rPr>
            <w:noProof/>
            <w:webHidden/>
          </w:rPr>
          <w:fldChar w:fldCharType="end"/>
        </w:r>
      </w:hyperlink>
    </w:p>
    <w:p w14:paraId="4A007269" w14:textId="158DED08" w:rsidR="00DF21C7" w:rsidRDefault="00DF21C7" w:rsidP="00DF21C7">
      <w:pPr>
        <w:spacing w:line="360" w:lineRule="auto"/>
        <w:jc w:val="center"/>
        <w:rPr>
          <w:b/>
          <w:bCs/>
        </w:rPr>
      </w:pPr>
      <w:r>
        <w:rPr>
          <w:b/>
          <w:bCs/>
        </w:rPr>
        <w:fldChar w:fldCharType="end"/>
      </w:r>
    </w:p>
    <w:p w14:paraId="62B0AEDD" w14:textId="2F312D74" w:rsidR="00DF21C7" w:rsidRDefault="00DF21C7" w:rsidP="00DF21C7">
      <w:pPr>
        <w:spacing w:line="360" w:lineRule="auto"/>
        <w:jc w:val="center"/>
        <w:rPr>
          <w:b/>
          <w:bCs/>
        </w:rPr>
      </w:pPr>
    </w:p>
    <w:p w14:paraId="0CA97477" w14:textId="5BE5AAFB" w:rsidR="00DF21C7" w:rsidRDefault="00DF21C7" w:rsidP="00DF21C7">
      <w:pPr>
        <w:spacing w:line="360" w:lineRule="auto"/>
        <w:jc w:val="center"/>
        <w:rPr>
          <w:b/>
          <w:bCs/>
        </w:rPr>
      </w:pPr>
    </w:p>
    <w:p w14:paraId="14DD5067" w14:textId="09624481" w:rsidR="00DF21C7" w:rsidRDefault="00DF21C7" w:rsidP="00DF21C7">
      <w:pPr>
        <w:spacing w:line="360" w:lineRule="auto"/>
        <w:jc w:val="center"/>
        <w:rPr>
          <w:b/>
          <w:bCs/>
        </w:rPr>
      </w:pPr>
    </w:p>
    <w:p w14:paraId="19EACE79" w14:textId="5FFFC7FB" w:rsidR="00DF21C7" w:rsidRDefault="00DF21C7" w:rsidP="00DF21C7">
      <w:pPr>
        <w:spacing w:line="360" w:lineRule="auto"/>
        <w:jc w:val="center"/>
        <w:rPr>
          <w:b/>
          <w:bCs/>
        </w:rPr>
      </w:pPr>
    </w:p>
    <w:p w14:paraId="72A7C1B8" w14:textId="28BFB25F" w:rsidR="00DF21C7" w:rsidRDefault="00DF21C7" w:rsidP="00DF21C7">
      <w:pPr>
        <w:spacing w:line="360" w:lineRule="auto"/>
        <w:jc w:val="center"/>
        <w:rPr>
          <w:b/>
          <w:bCs/>
        </w:rPr>
      </w:pPr>
    </w:p>
    <w:p w14:paraId="5D2AAA2C" w14:textId="48CF34A6" w:rsidR="00DF21C7" w:rsidRDefault="00DF21C7" w:rsidP="00DF21C7">
      <w:pPr>
        <w:spacing w:line="360" w:lineRule="auto"/>
        <w:jc w:val="center"/>
        <w:rPr>
          <w:b/>
          <w:bCs/>
        </w:rPr>
      </w:pPr>
    </w:p>
    <w:p w14:paraId="502395E7" w14:textId="003A9158" w:rsidR="00DF21C7" w:rsidRDefault="00DF21C7" w:rsidP="00DF21C7">
      <w:pPr>
        <w:spacing w:line="360" w:lineRule="auto"/>
        <w:jc w:val="center"/>
        <w:rPr>
          <w:b/>
          <w:bCs/>
        </w:rPr>
      </w:pPr>
    </w:p>
    <w:p w14:paraId="61E688F3" w14:textId="6420C405" w:rsidR="00DF21C7" w:rsidRDefault="00DF21C7" w:rsidP="00DF21C7">
      <w:pPr>
        <w:spacing w:line="360" w:lineRule="auto"/>
        <w:jc w:val="center"/>
        <w:rPr>
          <w:b/>
          <w:bCs/>
        </w:rPr>
      </w:pPr>
    </w:p>
    <w:p w14:paraId="580CD1B3" w14:textId="7ED5B0B7" w:rsidR="00DF21C7" w:rsidRDefault="00DF21C7" w:rsidP="00DF21C7">
      <w:pPr>
        <w:spacing w:line="360" w:lineRule="auto"/>
        <w:jc w:val="center"/>
        <w:rPr>
          <w:b/>
          <w:bCs/>
        </w:rPr>
      </w:pPr>
    </w:p>
    <w:p w14:paraId="66E963E0" w14:textId="22A96AE8" w:rsidR="00DF21C7" w:rsidRDefault="00DF21C7" w:rsidP="00DF21C7">
      <w:pPr>
        <w:spacing w:line="360" w:lineRule="auto"/>
        <w:jc w:val="center"/>
        <w:rPr>
          <w:b/>
          <w:bCs/>
        </w:rPr>
      </w:pPr>
    </w:p>
    <w:p w14:paraId="58771AA6" w14:textId="6C46405F" w:rsidR="00DF21C7" w:rsidRDefault="00DF21C7" w:rsidP="00DF21C7">
      <w:pPr>
        <w:spacing w:line="360" w:lineRule="auto"/>
        <w:jc w:val="center"/>
        <w:rPr>
          <w:b/>
          <w:bCs/>
        </w:rPr>
      </w:pPr>
    </w:p>
    <w:p w14:paraId="5E207632" w14:textId="1E633568" w:rsidR="00DF21C7" w:rsidRDefault="00DF21C7" w:rsidP="00DF21C7">
      <w:pPr>
        <w:spacing w:line="360" w:lineRule="auto"/>
        <w:jc w:val="center"/>
        <w:rPr>
          <w:b/>
          <w:bCs/>
        </w:rPr>
      </w:pPr>
    </w:p>
    <w:p w14:paraId="5F049711" w14:textId="4E246188" w:rsidR="00DF21C7" w:rsidRDefault="00DF21C7" w:rsidP="00DF21C7">
      <w:pPr>
        <w:spacing w:line="360" w:lineRule="auto"/>
        <w:jc w:val="center"/>
        <w:rPr>
          <w:b/>
          <w:bCs/>
        </w:rPr>
      </w:pPr>
    </w:p>
    <w:p w14:paraId="64BE8FFF" w14:textId="7DA7118F" w:rsidR="00DF21C7" w:rsidRDefault="00DF21C7" w:rsidP="00DF21C7">
      <w:pPr>
        <w:spacing w:line="360" w:lineRule="auto"/>
        <w:jc w:val="center"/>
        <w:rPr>
          <w:b/>
          <w:bCs/>
        </w:rPr>
      </w:pPr>
    </w:p>
    <w:p w14:paraId="0D5998AF" w14:textId="41431D42" w:rsidR="00DF21C7" w:rsidRDefault="00DF21C7" w:rsidP="00DF21C7">
      <w:pPr>
        <w:spacing w:line="360" w:lineRule="auto"/>
        <w:jc w:val="center"/>
        <w:rPr>
          <w:b/>
          <w:bCs/>
        </w:rPr>
      </w:pPr>
    </w:p>
    <w:p w14:paraId="46C642D8" w14:textId="77777777" w:rsidR="00DF21C7" w:rsidRPr="00DF21C7" w:rsidRDefault="00DF21C7" w:rsidP="00DF21C7">
      <w:pPr>
        <w:spacing w:line="360" w:lineRule="auto"/>
        <w:jc w:val="center"/>
        <w:rPr>
          <w:b/>
          <w:bCs/>
        </w:rPr>
      </w:pPr>
    </w:p>
    <w:p w14:paraId="721A9FF6" w14:textId="0BA71700" w:rsidR="00E66536" w:rsidRDefault="00B80E99" w:rsidP="00E66536">
      <w:pPr>
        <w:jc w:val="center"/>
        <w:rPr>
          <w:b/>
          <w:bCs/>
        </w:rPr>
      </w:pPr>
      <w:r w:rsidRPr="00E66536">
        <w:rPr>
          <w:b/>
          <w:bCs/>
        </w:rPr>
        <w:t>DEDICATORIA</w:t>
      </w:r>
      <w:bookmarkEnd w:id="3"/>
    </w:p>
    <w:p w14:paraId="51B5B317" w14:textId="77777777" w:rsidR="00E66536" w:rsidRDefault="00E66536" w:rsidP="00E66536">
      <w:pPr>
        <w:rPr>
          <w:b/>
          <w:bCs/>
        </w:rPr>
      </w:pPr>
    </w:p>
    <w:p w14:paraId="032CBF45" w14:textId="77777777" w:rsidR="00E66536" w:rsidRDefault="00216B37" w:rsidP="00E66536">
      <w:pPr>
        <w:jc w:val="right"/>
        <w:rPr>
          <w:rFonts w:eastAsia="Times New Roman" w:cs="Times New Roman"/>
          <w:bCs/>
          <w:color w:val="000000"/>
          <w:szCs w:val="24"/>
        </w:rPr>
      </w:pPr>
      <w:r w:rsidRPr="00E66536">
        <w:rPr>
          <w:rFonts w:eastAsia="Times New Roman" w:cs="Times New Roman"/>
          <w:bCs/>
          <w:color w:val="000000"/>
          <w:szCs w:val="24"/>
        </w:rPr>
        <w:t>La dedicación de este trabajo es para mi familia, que, con su constante insistencia, me creaban la obligación de estar pendiente y presionarme para poder culminar mi proceso en la Corporación Universitaria del Meta.</w:t>
      </w:r>
    </w:p>
    <w:p w14:paraId="58055D7E" w14:textId="77777777" w:rsidR="00E66536" w:rsidRDefault="00216B37" w:rsidP="00E66536">
      <w:pPr>
        <w:jc w:val="right"/>
        <w:rPr>
          <w:rFonts w:eastAsia="Times New Roman" w:cs="Times New Roman"/>
          <w:bCs/>
          <w:color w:val="000000"/>
          <w:szCs w:val="24"/>
        </w:rPr>
      </w:pPr>
      <w:r w:rsidRPr="00E66536">
        <w:rPr>
          <w:rFonts w:eastAsia="Times New Roman" w:cs="Times New Roman"/>
          <w:bCs/>
          <w:color w:val="000000"/>
          <w:szCs w:val="24"/>
        </w:rPr>
        <w:t>Este trabajo de grado es especial ya que muchas personas aportaron su granito de arena, desde profesores de la propia universidad, ex compañeros, mi padre y muchas personas más. Aprendí con la elaboración de este trabajo, el verdadero significado de la perseverancia.</w:t>
      </w:r>
    </w:p>
    <w:p w14:paraId="617975BF" w14:textId="77777777" w:rsidR="00E66536" w:rsidRDefault="00216B37" w:rsidP="00E66536">
      <w:pPr>
        <w:jc w:val="right"/>
        <w:rPr>
          <w:rFonts w:eastAsia="Times New Roman" w:cs="Times New Roman"/>
          <w:bCs/>
          <w:color w:val="000000"/>
          <w:szCs w:val="24"/>
        </w:rPr>
      </w:pPr>
      <w:r w:rsidRPr="00E66536">
        <w:rPr>
          <w:rFonts w:eastAsia="Times New Roman" w:cs="Times New Roman"/>
          <w:bCs/>
          <w:color w:val="000000"/>
          <w:szCs w:val="24"/>
        </w:rPr>
        <w:t>También dedico este logro a quienes, con palabras de aliento y gestos sencillos, me recordaron que no debía rendirme, incluso cuando todo parecía perdido.</w:t>
      </w:r>
    </w:p>
    <w:p w14:paraId="4E394E97" w14:textId="4180BFE4" w:rsidR="00216B37" w:rsidRPr="00E66536" w:rsidRDefault="00216B37" w:rsidP="00E66536">
      <w:pPr>
        <w:jc w:val="right"/>
        <w:rPr>
          <w:rFonts w:eastAsia="Times New Roman" w:cs="Times New Roman"/>
          <w:bCs/>
          <w:color w:val="000000"/>
          <w:szCs w:val="24"/>
        </w:rPr>
      </w:pPr>
      <w:r w:rsidRPr="00E66536">
        <w:rPr>
          <w:rFonts w:eastAsia="Times New Roman" w:cs="Times New Roman"/>
          <w:bCs/>
          <w:color w:val="000000"/>
          <w:szCs w:val="24"/>
        </w:rPr>
        <w:t>Este triunfo es tanto mío como de ellos.</w:t>
      </w:r>
    </w:p>
    <w:p w14:paraId="47E3CBAC" w14:textId="77777777" w:rsidR="00E66536" w:rsidRDefault="00E66536" w:rsidP="00E66536">
      <w:bookmarkStart w:id="4" w:name="_Toc208917472"/>
    </w:p>
    <w:p w14:paraId="465BB32E" w14:textId="77777777" w:rsidR="00E66536" w:rsidRDefault="00E66536" w:rsidP="00E66536"/>
    <w:p w14:paraId="5D2729B6" w14:textId="77777777" w:rsidR="00E66536" w:rsidRDefault="00E66536" w:rsidP="00E66536"/>
    <w:p w14:paraId="161D263C" w14:textId="77777777" w:rsidR="00E66536" w:rsidRDefault="00E66536" w:rsidP="00E66536"/>
    <w:p w14:paraId="64D3A1BF" w14:textId="77777777" w:rsidR="00E66536" w:rsidRDefault="00E66536" w:rsidP="00E66536"/>
    <w:p w14:paraId="2DD15F4E" w14:textId="77777777" w:rsidR="00E66536" w:rsidRDefault="00E66536" w:rsidP="00E66536"/>
    <w:p w14:paraId="02E3E156" w14:textId="77777777" w:rsidR="00E66536" w:rsidRDefault="00E66536" w:rsidP="00E66536"/>
    <w:p w14:paraId="21CEBF5D" w14:textId="77777777" w:rsidR="00E66536" w:rsidRDefault="00E66536" w:rsidP="00E66536"/>
    <w:p w14:paraId="1A21696D" w14:textId="77777777" w:rsidR="00E66536" w:rsidRDefault="00E66536" w:rsidP="00E66536"/>
    <w:p w14:paraId="4939A601" w14:textId="77777777" w:rsidR="00E66536" w:rsidRDefault="00E66536" w:rsidP="00E66536"/>
    <w:p w14:paraId="477ED174" w14:textId="77777777" w:rsidR="00E66536" w:rsidRDefault="00E66536" w:rsidP="00E66536"/>
    <w:p w14:paraId="269D9687" w14:textId="77777777" w:rsidR="00E66536" w:rsidRDefault="00E66536" w:rsidP="00E66536"/>
    <w:p w14:paraId="6DA77331" w14:textId="77777777" w:rsidR="00E66536" w:rsidRDefault="00E66536" w:rsidP="00E66536"/>
    <w:p w14:paraId="7A0F900F" w14:textId="77777777" w:rsidR="00E66536" w:rsidRDefault="00E66536" w:rsidP="00E66536"/>
    <w:p w14:paraId="741C47A9" w14:textId="77777777" w:rsidR="00E66536" w:rsidRDefault="00E66536" w:rsidP="00E66536"/>
    <w:p w14:paraId="2934E59C" w14:textId="77777777" w:rsidR="00E66536" w:rsidRDefault="00E66536" w:rsidP="00E66536"/>
    <w:p w14:paraId="15540DC1" w14:textId="77777777" w:rsidR="00E66536" w:rsidRDefault="00E66536" w:rsidP="00E66536"/>
    <w:p w14:paraId="28C94FA1" w14:textId="77777777" w:rsidR="00E66536" w:rsidRDefault="00E66536" w:rsidP="00E66536"/>
    <w:p w14:paraId="08FB18BA" w14:textId="77777777" w:rsidR="00E66536" w:rsidRDefault="00E66536" w:rsidP="00E66536"/>
    <w:p w14:paraId="3DAA8ACC" w14:textId="77777777" w:rsidR="00E66536" w:rsidRDefault="00216B37" w:rsidP="00E66536">
      <w:pPr>
        <w:jc w:val="center"/>
        <w:rPr>
          <w:b/>
          <w:bCs/>
        </w:rPr>
      </w:pPr>
      <w:r w:rsidRPr="00E66536">
        <w:rPr>
          <w:b/>
          <w:bCs/>
        </w:rPr>
        <w:t>AGRADECIMIENTOS</w:t>
      </w:r>
      <w:bookmarkEnd w:id="4"/>
    </w:p>
    <w:p w14:paraId="2ADF470D" w14:textId="77777777" w:rsidR="00E66536" w:rsidRDefault="00216B37" w:rsidP="00E66536">
      <w:pPr>
        <w:jc w:val="right"/>
        <w:rPr>
          <w:rFonts w:eastAsia="Times New Roman" w:cs="Times New Roman"/>
          <w:bCs/>
          <w:color w:val="000000"/>
          <w:szCs w:val="24"/>
        </w:rPr>
      </w:pPr>
      <w:r w:rsidRPr="00E66536">
        <w:rPr>
          <w:rFonts w:eastAsia="Times New Roman" w:cs="Times New Roman"/>
          <w:bCs/>
          <w:color w:val="000000"/>
          <w:szCs w:val="24"/>
        </w:rPr>
        <w:t>Agradezco infinitamente a las siguientes personas por tenerme paciencia y apoyarme incluso a horas tardías de la noche</w:t>
      </w:r>
      <w:r w:rsidR="00273108" w:rsidRPr="00E66536">
        <w:rPr>
          <w:rFonts w:eastAsia="Times New Roman" w:cs="Times New Roman"/>
          <w:bCs/>
          <w:color w:val="000000"/>
          <w:szCs w:val="24"/>
        </w:rPr>
        <w:t xml:space="preserve"> o cuando ya no eran parte de la plantilla de docentes de la Universidad</w:t>
      </w:r>
      <w:r w:rsidRPr="00E66536">
        <w:rPr>
          <w:rFonts w:eastAsia="Times New Roman" w:cs="Times New Roman"/>
          <w:bCs/>
          <w:color w:val="000000"/>
          <w:szCs w:val="24"/>
        </w:rPr>
        <w:t>:</w:t>
      </w:r>
    </w:p>
    <w:p w14:paraId="3E7E8CC0" w14:textId="77777777" w:rsidR="00E66536" w:rsidRDefault="00216B37" w:rsidP="00E66536">
      <w:pPr>
        <w:jc w:val="right"/>
        <w:rPr>
          <w:rFonts w:eastAsia="Times New Roman" w:cs="Times New Roman"/>
          <w:bCs/>
          <w:color w:val="000000"/>
          <w:szCs w:val="24"/>
        </w:rPr>
      </w:pPr>
      <w:r w:rsidRPr="00E66536">
        <w:rPr>
          <w:rFonts w:eastAsia="Times New Roman" w:cs="Times New Roman"/>
          <w:bCs/>
          <w:color w:val="000000"/>
          <w:szCs w:val="24"/>
        </w:rPr>
        <w:t xml:space="preserve">Ingenieros: </w:t>
      </w:r>
    </w:p>
    <w:p w14:paraId="5F478384" w14:textId="77777777" w:rsidR="00E66536" w:rsidRDefault="00273108" w:rsidP="00E66536">
      <w:pPr>
        <w:jc w:val="right"/>
        <w:rPr>
          <w:rFonts w:cs="Times New Roman"/>
          <w:szCs w:val="24"/>
        </w:rPr>
      </w:pPr>
      <w:r w:rsidRPr="00E66536">
        <w:rPr>
          <w:rFonts w:cs="Times New Roman"/>
          <w:szCs w:val="24"/>
        </w:rPr>
        <w:t>Shirley Giraldo</w:t>
      </w:r>
      <w:r w:rsidRPr="00E66536">
        <w:rPr>
          <w:rFonts w:eastAsia="Times New Roman" w:cs="Times New Roman"/>
          <w:bCs/>
          <w:color w:val="000000"/>
          <w:szCs w:val="24"/>
        </w:rPr>
        <w:t>, Juan Pablo Hernández,</w:t>
      </w:r>
      <w:r w:rsidR="00C2555D" w:rsidRPr="00E66536">
        <w:rPr>
          <w:rFonts w:eastAsia="Times New Roman" w:cs="Times New Roman"/>
          <w:bCs/>
          <w:color w:val="000000"/>
          <w:szCs w:val="24"/>
        </w:rPr>
        <w:t xml:space="preserve"> </w:t>
      </w:r>
      <w:r w:rsidR="00C2555D" w:rsidRPr="00E66536">
        <w:rPr>
          <w:rFonts w:cs="Times New Roman"/>
          <w:szCs w:val="24"/>
        </w:rPr>
        <w:t>Mauricio Gabriel Segura,</w:t>
      </w:r>
      <w:r w:rsidR="00216B37" w:rsidRPr="00E66536">
        <w:rPr>
          <w:rFonts w:eastAsia="Times New Roman" w:cs="Times New Roman"/>
          <w:bCs/>
          <w:color w:val="000000"/>
          <w:szCs w:val="24"/>
        </w:rPr>
        <w:t xml:space="preserve"> </w:t>
      </w:r>
      <w:r w:rsidR="00C2555D" w:rsidRPr="00E66536">
        <w:rPr>
          <w:rFonts w:cs="Times New Roman"/>
          <w:szCs w:val="24"/>
        </w:rPr>
        <w:t>Alexis Jovanny Amaya</w:t>
      </w:r>
      <w:r w:rsidR="00C2555D" w:rsidRPr="00E66536">
        <w:rPr>
          <w:rFonts w:eastAsia="Times New Roman" w:cs="Times New Roman"/>
          <w:bCs/>
          <w:color w:val="000000"/>
          <w:szCs w:val="24"/>
        </w:rPr>
        <w:t xml:space="preserve">, </w:t>
      </w:r>
      <w:r w:rsidR="00216B37" w:rsidRPr="00E66536">
        <w:rPr>
          <w:rFonts w:cs="Times New Roman"/>
          <w:szCs w:val="24"/>
        </w:rPr>
        <w:t xml:space="preserve">Jorge Iván Vargas, </w:t>
      </w:r>
      <w:proofErr w:type="spellStart"/>
      <w:r w:rsidR="00216B37" w:rsidRPr="00E66536">
        <w:rPr>
          <w:rFonts w:cs="Times New Roman"/>
          <w:szCs w:val="24"/>
        </w:rPr>
        <w:t>Faunier</w:t>
      </w:r>
      <w:proofErr w:type="spellEnd"/>
      <w:r w:rsidR="00216B37" w:rsidRPr="00E66536">
        <w:rPr>
          <w:rFonts w:cs="Times New Roman"/>
          <w:szCs w:val="24"/>
        </w:rPr>
        <w:t xml:space="preserve"> Luna.</w:t>
      </w:r>
    </w:p>
    <w:p w14:paraId="6B2478B2" w14:textId="77777777" w:rsidR="00E66536" w:rsidRDefault="00273108" w:rsidP="00E66536">
      <w:pPr>
        <w:jc w:val="right"/>
        <w:rPr>
          <w:rFonts w:cs="Times New Roman"/>
          <w:szCs w:val="24"/>
        </w:rPr>
      </w:pPr>
      <w:r w:rsidRPr="00E66536">
        <w:rPr>
          <w:rFonts w:cs="Times New Roman"/>
          <w:szCs w:val="24"/>
        </w:rPr>
        <w:t>A</w:t>
      </w:r>
      <w:r w:rsidR="00216B37" w:rsidRPr="00E66536">
        <w:rPr>
          <w:rFonts w:cs="Times New Roman"/>
          <w:szCs w:val="24"/>
        </w:rPr>
        <w:t>migos:</w:t>
      </w:r>
    </w:p>
    <w:p w14:paraId="57FE732C" w14:textId="77777777" w:rsidR="00E66536" w:rsidRDefault="00273108" w:rsidP="00E66536">
      <w:pPr>
        <w:jc w:val="right"/>
        <w:rPr>
          <w:rFonts w:eastAsia="Times New Roman" w:cs="Times New Roman"/>
          <w:bCs/>
          <w:color w:val="000000"/>
          <w:szCs w:val="24"/>
        </w:rPr>
      </w:pPr>
      <w:r w:rsidRPr="00E66536">
        <w:rPr>
          <w:rFonts w:cs="Times New Roman"/>
          <w:szCs w:val="24"/>
        </w:rPr>
        <w:t xml:space="preserve">Daniel Alexander </w:t>
      </w:r>
      <w:proofErr w:type="spellStart"/>
      <w:r w:rsidRPr="00E66536">
        <w:rPr>
          <w:rFonts w:cs="Times New Roman"/>
          <w:szCs w:val="24"/>
        </w:rPr>
        <w:t>Lievano</w:t>
      </w:r>
      <w:proofErr w:type="spellEnd"/>
      <w:r w:rsidR="00216B37" w:rsidRPr="00E66536">
        <w:rPr>
          <w:rFonts w:cs="Times New Roman"/>
          <w:szCs w:val="24"/>
        </w:rPr>
        <w:t xml:space="preserve">, </w:t>
      </w:r>
      <w:r w:rsidR="002710B0" w:rsidRPr="00E66536">
        <w:rPr>
          <w:rFonts w:cs="Times New Roman"/>
          <w:szCs w:val="24"/>
        </w:rPr>
        <w:t>Tatiana Navarro Tamayo</w:t>
      </w:r>
      <w:r w:rsidR="00216B37" w:rsidRPr="00E66536">
        <w:rPr>
          <w:rFonts w:cs="Times New Roman"/>
          <w:szCs w:val="24"/>
        </w:rPr>
        <w:t xml:space="preserve">, </w:t>
      </w:r>
      <w:r w:rsidR="00014AF9" w:rsidRPr="00E66536">
        <w:rPr>
          <w:rFonts w:cs="Times New Roman"/>
          <w:szCs w:val="24"/>
        </w:rPr>
        <w:t xml:space="preserve">Sebastián Gracia, </w:t>
      </w:r>
      <w:r w:rsidR="00216B37" w:rsidRPr="00E66536">
        <w:rPr>
          <w:rFonts w:cs="Times New Roman"/>
          <w:szCs w:val="24"/>
        </w:rPr>
        <w:t>Sebastián Castr</w:t>
      </w:r>
      <w:r w:rsidRPr="00E66536">
        <w:rPr>
          <w:rFonts w:cs="Times New Roman"/>
          <w:szCs w:val="24"/>
        </w:rPr>
        <w:t>o</w:t>
      </w:r>
      <w:r w:rsidR="002710B0" w:rsidRPr="00E66536">
        <w:rPr>
          <w:rFonts w:cs="Times New Roman"/>
          <w:szCs w:val="24"/>
        </w:rPr>
        <w:t>, Anderson Rubio</w:t>
      </w:r>
      <w:r w:rsidR="00871BE1" w:rsidRPr="00E66536">
        <w:rPr>
          <w:rFonts w:cs="Times New Roman"/>
          <w:szCs w:val="24"/>
        </w:rPr>
        <w:t xml:space="preserve">, </w:t>
      </w:r>
      <w:proofErr w:type="spellStart"/>
      <w:r w:rsidR="00871BE1" w:rsidRPr="00E66536">
        <w:rPr>
          <w:rFonts w:cs="Times New Roman"/>
          <w:szCs w:val="24"/>
        </w:rPr>
        <w:t>Harvy</w:t>
      </w:r>
      <w:proofErr w:type="spellEnd"/>
      <w:r w:rsidR="00871BE1" w:rsidRPr="00E66536">
        <w:rPr>
          <w:rFonts w:cs="Times New Roman"/>
          <w:szCs w:val="24"/>
        </w:rPr>
        <w:t xml:space="preserve"> López</w:t>
      </w:r>
      <w:r w:rsidR="00216B37" w:rsidRPr="00E66536">
        <w:rPr>
          <w:rFonts w:eastAsia="Times New Roman" w:cs="Times New Roman"/>
          <w:bCs/>
          <w:color w:val="000000"/>
          <w:szCs w:val="24"/>
        </w:rPr>
        <w:t>.</w:t>
      </w:r>
    </w:p>
    <w:p w14:paraId="5E2A6014" w14:textId="7E2E5C8C" w:rsidR="001E02B8" w:rsidRPr="00E66536" w:rsidRDefault="00216B37" w:rsidP="00E66536">
      <w:pPr>
        <w:jc w:val="right"/>
        <w:rPr>
          <w:rFonts w:cs="Times New Roman"/>
          <w:szCs w:val="24"/>
        </w:rPr>
      </w:pPr>
      <w:r w:rsidRPr="00E66536">
        <w:rPr>
          <w:rFonts w:eastAsia="Times New Roman" w:cs="Times New Roman"/>
          <w:bCs/>
          <w:color w:val="000000"/>
          <w:szCs w:val="24"/>
        </w:rPr>
        <w:t>Y, por último, un agradecimiento especial a</w:t>
      </w:r>
      <w:r w:rsidR="00273108" w:rsidRPr="00E66536">
        <w:rPr>
          <w:rFonts w:eastAsia="Times New Roman" w:cs="Times New Roman"/>
          <w:bCs/>
          <w:color w:val="000000"/>
          <w:szCs w:val="24"/>
        </w:rPr>
        <w:t xml:space="preserve"> mi jefe</w:t>
      </w:r>
      <w:r w:rsidRPr="00E66536">
        <w:rPr>
          <w:rFonts w:eastAsia="Times New Roman" w:cs="Times New Roman"/>
          <w:bCs/>
          <w:color w:val="000000"/>
          <w:szCs w:val="24"/>
        </w:rPr>
        <w:t xml:space="preserve"> </w:t>
      </w:r>
      <w:r w:rsidR="00273108" w:rsidRPr="00E66536">
        <w:rPr>
          <w:rFonts w:eastAsia="Times New Roman" w:cs="Times New Roman"/>
          <w:bCs/>
          <w:color w:val="000000"/>
          <w:szCs w:val="24"/>
        </w:rPr>
        <w:t>y amigo Luis Esteban Arango Sánchez que me dio la oportunidad de comenzar mi vida profesional en su empresa</w:t>
      </w:r>
      <w:r w:rsidR="00A23351" w:rsidRPr="00E66536">
        <w:rPr>
          <w:rFonts w:eastAsia="Times New Roman" w:cs="Times New Roman"/>
          <w:bCs/>
          <w:color w:val="000000"/>
          <w:szCs w:val="24"/>
        </w:rPr>
        <w:t>,</w:t>
      </w:r>
      <w:r w:rsidR="00273108" w:rsidRPr="00E66536">
        <w:rPr>
          <w:rFonts w:eastAsia="Times New Roman" w:cs="Times New Roman"/>
          <w:bCs/>
          <w:color w:val="000000"/>
          <w:szCs w:val="24"/>
        </w:rPr>
        <w:t xml:space="preserve"> me aconsejaba con paciencia y perseverancia a pesar de las dificultades iniciales que presentaba por mi inexperiencia.</w:t>
      </w:r>
    </w:p>
    <w:p w14:paraId="6BABAD95" w14:textId="77777777" w:rsidR="005870BF" w:rsidRDefault="005870BF" w:rsidP="005870BF"/>
    <w:p w14:paraId="0C7B7AA3" w14:textId="77777777" w:rsidR="005870BF" w:rsidRDefault="005870BF" w:rsidP="005870BF"/>
    <w:p w14:paraId="78D2C62A" w14:textId="77777777" w:rsidR="005870BF" w:rsidRDefault="005870BF" w:rsidP="005870BF"/>
    <w:p w14:paraId="0152FC9A" w14:textId="77777777" w:rsidR="005870BF" w:rsidRDefault="005870BF" w:rsidP="005870BF"/>
    <w:p w14:paraId="18AF09DA" w14:textId="77777777" w:rsidR="005870BF" w:rsidRDefault="005870BF" w:rsidP="005870BF"/>
    <w:p w14:paraId="081355E3" w14:textId="77777777" w:rsidR="005870BF" w:rsidRDefault="005870BF" w:rsidP="005870BF"/>
    <w:p w14:paraId="6FCF836A" w14:textId="77777777" w:rsidR="005870BF" w:rsidRDefault="005870BF" w:rsidP="005870BF"/>
    <w:p w14:paraId="756D342D" w14:textId="77777777" w:rsidR="005870BF" w:rsidRDefault="005870BF" w:rsidP="005870BF"/>
    <w:p w14:paraId="7CA3F88D" w14:textId="77777777" w:rsidR="005870BF" w:rsidRDefault="005870BF" w:rsidP="005870BF"/>
    <w:p w14:paraId="79C06208" w14:textId="77777777" w:rsidR="005870BF" w:rsidRDefault="005870BF" w:rsidP="005870BF"/>
    <w:p w14:paraId="489A23D9" w14:textId="77777777" w:rsidR="005870BF" w:rsidRDefault="005870BF" w:rsidP="005870BF"/>
    <w:p w14:paraId="20B4562F" w14:textId="77777777" w:rsidR="005870BF" w:rsidRDefault="005870BF" w:rsidP="005870BF"/>
    <w:p w14:paraId="5D913C9F" w14:textId="77777777" w:rsidR="005870BF" w:rsidRDefault="005870BF" w:rsidP="005870BF"/>
    <w:p w14:paraId="60785816" w14:textId="77777777" w:rsidR="005870BF" w:rsidRDefault="005870BF" w:rsidP="005870BF"/>
    <w:p w14:paraId="16C091C0" w14:textId="77777777" w:rsidR="005870BF" w:rsidRDefault="005870BF" w:rsidP="005870BF"/>
    <w:p w14:paraId="59106898" w14:textId="77777777" w:rsidR="005870BF" w:rsidRDefault="005870BF" w:rsidP="005870BF"/>
    <w:p w14:paraId="64D7E760" w14:textId="77777777" w:rsidR="005870BF" w:rsidRDefault="005870BF" w:rsidP="005870BF"/>
    <w:p w14:paraId="53C80502" w14:textId="77777777" w:rsidR="005870BF" w:rsidRPr="00CA3121" w:rsidRDefault="001E02B8" w:rsidP="005870BF">
      <w:pPr>
        <w:rPr>
          <w:b/>
          <w:bCs/>
        </w:rPr>
      </w:pPr>
      <w:r w:rsidRPr="00CA3121">
        <w:rPr>
          <w:b/>
          <w:bCs/>
        </w:rPr>
        <w:t>GLOSARIO</w:t>
      </w:r>
    </w:p>
    <w:p w14:paraId="5F62D7C2" w14:textId="77777777" w:rsidR="005870BF" w:rsidRDefault="001E02B8" w:rsidP="005870BF">
      <w:pPr>
        <w:rPr>
          <w:rFonts w:cs="Times New Roman"/>
          <w:szCs w:val="24"/>
        </w:rPr>
      </w:pPr>
      <w:r w:rsidRPr="00E66536">
        <w:rPr>
          <w:rFonts w:cs="Times New Roman"/>
          <w:b/>
          <w:bCs/>
          <w:szCs w:val="24"/>
        </w:rPr>
        <w:t xml:space="preserve">API (Interfaz de Programación de Aplicaciones): </w:t>
      </w:r>
      <w:r w:rsidRPr="00E66536">
        <w:rPr>
          <w:rFonts w:cs="Times New Roman"/>
          <w:szCs w:val="24"/>
        </w:rPr>
        <w:t>Conjunto de funciones y definiciones que permiten la comunicación entre distintos sistemas de software, facilitando el intercambio de datos y funcionalidades.</w:t>
      </w:r>
    </w:p>
    <w:p w14:paraId="47E484AC" w14:textId="77777777" w:rsidR="005870BF" w:rsidRDefault="001E02B8" w:rsidP="005870BF">
      <w:pPr>
        <w:rPr>
          <w:rFonts w:cs="Times New Roman"/>
          <w:szCs w:val="24"/>
        </w:rPr>
      </w:pPr>
      <w:r w:rsidRPr="00E66536">
        <w:rPr>
          <w:rFonts w:cs="Times New Roman"/>
          <w:b/>
          <w:bCs/>
          <w:szCs w:val="24"/>
        </w:rPr>
        <w:t>Asesor:</w:t>
      </w:r>
      <w:r w:rsidRPr="00E66536">
        <w:rPr>
          <w:rFonts w:cs="Times New Roman"/>
          <w:szCs w:val="24"/>
        </w:rPr>
        <w:t xml:space="preserve"> Rol dentro del sistema encargado de atender los tickets asignados por el administrador, registrar avances y subir evidencias.</w:t>
      </w:r>
    </w:p>
    <w:p w14:paraId="11AD0A42" w14:textId="77777777" w:rsidR="005870BF" w:rsidRDefault="001E02B8" w:rsidP="005870BF">
      <w:pPr>
        <w:rPr>
          <w:rFonts w:cs="Times New Roman"/>
          <w:szCs w:val="24"/>
        </w:rPr>
      </w:pPr>
      <w:r w:rsidRPr="00E66536">
        <w:rPr>
          <w:rFonts w:cs="Times New Roman"/>
          <w:b/>
          <w:bCs/>
          <w:szCs w:val="24"/>
        </w:rPr>
        <w:t xml:space="preserve">Administrador: </w:t>
      </w:r>
      <w:r w:rsidRPr="00E66536">
        <w:rPr>
          <w:rFonts w:cs="Times New Roman"/>
          <w:szCs w:val="24"/>
        </w:rPr>
        <w:t>Rol dentro del sistema con permisos para gestionar usuarios, asignar tickets a asesores y supervisar el estado de las solicitudes.</w:t>
      </w:r>
    </w:p>
    <w:p w14:paraId="505785FF" w14:textId="77777777" w:rsidR="005870BF" w:rsidRDefault="001E02B8" w:rsidP="005870BF">
      <w:pPr>
        <w:rPr>
          <w:rFonts w:cs="Times New Roman"/>
          <w:szCs w:val="24"/>
        </w:rPr>
      </w:pPr>
      <w:r w:rsidRPr="00E66536">
        <w:rPr>
          <w:rFonts w:cs="Times New Roman"/>
          <w:b/>
          <w:bCs/>
          <w:szCs w:val="24"/>
        </w:rPr>
        <w:t xml:space="preserve">Base de Datos Relacional (RDBMS): </w:t>
      </w:r>
      <w:r w:rsidRPr="00E66536">
        <w:rPr>
          <w:rFonts w:cs="Times New Roman"/>
          <w:szCs w:val="24"/>
        </w:rPr>
        <w:t>Sistema que organiza los datos en tablas relacionadas entre sí mediante claves primarias y foráneas, garantizando integridad y consistencia.</w:t>
      </w:r>
    </w:p>
    <w:p w14:paraId="6104EFD8" w14:textId="77777777" w:rsidR="005870BF" w:rsidRDefault="001E02B8" w:rsidP="005870BF">
      <w:pPr>
        <w:rPr>
          <w:rFonts w:cs="Times New Roman"/>
          <w:szCs w:val="24"/>
        </w:rPr>
      </w:pPr>
      <w:proofErr w:type="spellStart"/>
      <w:r w:rsidRPr="00E66536">
        <w:rPr>
          <w:rFonts w:cs="Times New Roman"/>
          <w:b/>
          <w:bCs/>
          <w:szCs w:val="24"/>
        </w:rPr>
        <w:t>Backend</w:t>
      </w:r>
      <w:proofErr w:type="spellEnd"/>
      <w:r w:rsidRPr="00E66536">
        <w:rPr>
          <w:rFonts w:cs="Times New Roman"/>
          <w:b/>
          <w:bCs/>
          <w:szCs w:val="24"/>
        </w:rPr>
        <w:t xml:space="preserve">: </w:t>
      </w:r>
      <w:r w:rsidRPr="00E66536">
        <w:rPr>
          <w:rFonts w:cs="Times New Roman"/>
          <w:szCs w:val="24"/>
        </w:rPr>
        <w:t>Parte lógica de una aplicación que procesa las solicitudes del usuario, aplica reglas de negocio y accede a la base de datos.</w:t>
      </w:r>
    </w:p>
    <w:p w14:paraId="596B86B0" w14:textId="77777777" w:rsidR="005870BF" w:rsidRDefault="000C621B" w:rsidP="005870BF">
      <w:pPr>
        <w:rPr>
          <w:rFonts w:cs="Times New Roman"/>
          <w:szCs w:val="24"/>
        </w:rPr>
      </w:pPr>
      <w:proofErr w:type="spellStart"/>
      <w:r w:rsidRPr="00E66536">
        <w:rPr>
          <w:rFonts w:cs="Times New Roman"/>
          <w:b/>
          <w:bCs/>
          <w:szCs w:val="24"/>
        </w:rPr>
        <w:t>Frontend</w:t>
      </w:r>
      <w:proofErr w:type="spellEnd"/>
      <w:r w:rsidRPr="00E66536">
        <w:rPr>
          <w:rFonts w:cs="Times New Roman"/>
          <w:b/>
          <w:bCs/>
          <w:szCs w:val="24"/>
        </w:rPr>
        <w:t xml:space="preserve">: </w:t>
      </w:r>
      <w:r w:rsidRPr="00E66536">
        <w:rPr>
          <w:rFonts w:cs="Times New Roman"/>
          <w:szCs w:val="24"/>
        </w:rPr>
        <w:t>Parte visual de una aplicación con la que interactúa directamente el usuario final (interfaz gráfica).</w:t>
      </w:r>
    </w:p>
    <w:p w14:paraId="72964704" w14:textId="77777777" w:rsidR="005870BF" w:rsidRDefault="001E02B8" w:rsidP="005870BF">
      <w:pPr>
        <w:rPr>
          <w:rFonts w:cs="Times New Roman"/>
          <w:szCs w:val="24"/>
        </w:rPr>
      </w:pPr>
      <w:r w:rsidRPr="00E66536">
        <w:rPr>
          <w:rFonts w:cs="Times New Roman"/>
          <w:b/>
          <w:bCs/>
          <w:szCs w:val="24"/>
        </w:rPr>
        <w:t>CRUD:</w:t>
      </w:r>
      <w:r w:rsidR="000C621B" w:rsidRPr="00E66536">
        <w:rPr>
          <w:rFonts w:cs="Times New Roman"/>
          <w:szCs w:val="24"/>
        </w:rPr>
        <w:t xml:space="preserve"> </w:t>
      </w:r>
      <w:r w:rsidRPr="00E66536">
        <w:rPr>
          <w:rFonts w:cs="Times New Roman"/>
          <w:szCs w:val="24"/>
        </w:rPr>
        <w:t xml:space="preserve">Acrónimo de </w:t>
      </w:r>
      <w:proofErr w:type="spellStart"/>
      <w:r w:rsidRPr="00E66536">
        <w:rPr>
          <w:rFonts w:cs="Times New Roman"/>
          <w:szCs w:val="24"/>
        </w:rPr>
        <w:t>Create</w:t>
      </w:r>
      <w:proofErr w:type="spellEnd"/>
      <w:r w:rsidRPr="00E66536">
        <w:rPr>
          <w:rFonts w:cs="Times New Roman"/>
          <w:szCs w:val="24"/>
        </w:rPr>
        <w:t xml:space="preserve">, </w:t>
      </w:r>
      <w:proofErr w:type="spellStart"/>
      <w:r w:rsidRPr="00E66536">
        <w:rPr>
          <w:rFonts w:cs="Times New Roman"/>
          <w:szCs w:val="24"/>
        </w:rPr>
        <w:t>Read</w:t>
      </w:r>
      <w:proofErr w:type="spellEnd"/>
      <w:r w:rsidRPr="00E66536">
        <w:rPr>
          <w:rFonts w:cs="Times New Roman"/>
          <w:szCs w:val="24"/>
        </w:rPr>
        <w:t xml:space="preserve">, </w:t>
      </w:r>
      <w:proofErr w:type="spellStart"/>
      <w:r w:rsidRPr="00E66536">
        <w:rPr>
          <w:rFonts w:cs="Times New Roman"/>
          <w:szCs w:val="24"/>
        </w:rPr>
        <w:t>Update</w:t>
      </w:r>
      <w:proofErr w:type="spellEnd"/>
      <w:r w:rsidRPr="00E66536">
        <w:rPr>
          <w:rFonts w:cs="Times New Roman"/>
          <w:szCs w:val="24"/>
        </w:rPr>
        <w:t xml:space="preserve">, </w:t>
      </w:r>
      <w:proofErr w:type="spellStart"/>
      <w:r w:rsidRPr="00E66536">
        <w:rPr>
          <w:rFonts w:cs="Times New Roman"/>
          <w:szCs w:val="24"/>
        </w:rPr>
        <w:t>Delete</w:t>
      </w:r>
      <w:proofErr w:type="spellEnd"/>
      <w:r w:rsidRPr="00E66536">
        <w:rPr>
          <w:rFonts w:cs="Times New Roman"/>
          <w:szCs w:val="24"/>
        </w:rPr>
        <w:t>, que representa las operaciones básicas de almacenamiento de información en una base de datos.</w:t>
      </w:r>
    </w:p>
    <w:p w14:paraId="326D09FE" w14:textId="77777777" w:rsidR="005870BF" w:rsidRDefault="001E02B8" w:rsidP="005870BF">
      <w:pPr>
        <w:rPr>
          <w:rFonts w:cs="Times New Roman"/>
          <w:szCs w:val="24"/>
        </w:rPr>
      </w:pPr>
      <w:r w:rsidRPr="00E66536">
        <w:rPr>
          <w:rFonts w:cs="Times New Roman"/>
          <w:b/>
          <w:bCs/>
          <w:szCs w:val="24"/>
        </w:rPr>
        <w:t>Consultorio Tecnológico:</w:t>
      </w:r>
      <w:r w:rsidR="000C621B" w:rsidRPr="00E66536">
        <w:rPr>
          <w:rFonts w:cs="Times New Roman"/>
          <w:b/>
          <w:bCs/>
          <w:szCs w:val="24"/>
        </w:rPr>
        <w:t xml:space="preserve"> </w:t>
      </w:r>
      <w:r w:rsidRPr="00E66536">
        <w:rPr>
          <w:rFonts w:cs="Times New Roman"/>
          <w:szCs w:val="24"/>
        </w:rPr>
        <w:t xml:space="preserve">Dependencia del programa de Ingeniería de Sistemas de la UNIMETA dedicada a prestar servicios de asesoría y consultoría tecnológica a </w:t>
      </w:r>
      <w:proofErr w:type="spellStart"/>
      <w:r w:rsidRPr="00E66536">
        <w:rPr>
          <w:rFonts w:cs="Times New Roman"/>
          <w:szCs w:val="24"/>
        </w:rPr>
        <w:t>mipymes</w:t>
      </w:r>
      <w:proofErr w:type="spellEnd"/>
      <w:r w:rsidRPr="00E66536">
        <w:rPr>
          <w:rFonts w:cs="Times New Roman"/>
          <w:szCs w:val="24"/>
        </w:rPr>
        <w:t xml:space="preserve"> de la región.</w:t>
      </w:r>
    </w:p>
    <w:p w14:paraId="2064DA0D" w14:textId="77777777" w:rsidR="005870BF" w:rsidRDefault="001E02B8" w:rsidP="005870BF">
      <w:pPr>
        <w:rPr>
          <w:rFonts w:cs="Times New Roman"/>
          <w:szCs w:val="24"/>
        </w:rPr>
      </w:pPr>
      <w:r w:rsidRPr="00E66536">
        <w:rPr>
          <w:rFonts w:cs="Times New Roman"/>
          <w:b/>
          <w:bCs/>
          <w:szCs w:val="24"/>
        </w:rPr>
        <w:t>JWT (JSON Web Token):</w:t>
      </w:r>
      <w:r w:rsidR="000C621B" w:rsidRPr="00E66536">
        <w:rPr>
          <w:rFonts w:cs="Times New Roman"/>
          <w:b/>
          <w:bCs/>
          <w:szCs w:val="24"/>
        </w:rPr>
        <w:t xml:space="preserve"> </w:t>
      </w:r>
      <w:r w:rsidRPr="00E66536">
        <w:rPr>
          <w:rFonts w:cs="Times New Roman"/>
          <w:szCs w:val="24"/>
        </w:rPr>
        <w:t>Formato de token utilizado para autenticar usuarios en aplicaciones web, que permite verificar la identidad y el estado de una sesión de forma segura.</w:t>
      </w:r>
    </w:p>
    <w:p w14:paraId="644E1EE9" w14:textId="77777777" w:rsidR="005870BF" w:rsidRDefault="001E02B8" w:rsidP="005870BF">
      <w:pPr>
        <w:rPr>
          <w:rFonts w:cs="Times New Roman"/>
          <w:szCs w:val="24"/>
        </w:rPr>
      </w:pPr>
      <w:r w:rsidRPr="00E66536">
        <w:rPr>
          <w:rFonts w:cs="Times New Roman"/>
          <w:b/>
          <w:bCs/>
          <w:szCs w:val="24"/>
          <w:lang w:val="es-MX"/>
        </w:rPr>
        <w:t>Metodología RAD (Rapid Application Development):</w:t>
      </w:r>
      <w:r w:rsidR="000C621B" w:rsidRPr="00E66536">
        <w:rPr>
          <w:rFonts w:cs="Times New Roman"/>
          <w:b/>
          <w:bCs/>
          <w:szCs w:val="24"/>
          <w:lang w:val="es-MX"/>
        </w:rPr>
        <w:t xml:space="preserve"> </w:t>
      </w:r>
      <w:r w:rsidRPr="00E66536">
        <w:rPr>
          <w:rFonts w:cs="Times New Roman"/>
          <w:szCs w:val="24"/>
        </w:rPr>
        <w:t>Enfoque de desarrollo ágil que busca construir prototipos funcionales en ciclos cortos con retroalimentación continua de los usuarios.</w:t>
      </w:r>
    </w:p>
    <w:p w14:paraId="4D471E1C" w14:textId="77777777" w:rsidR="005870BF" w:rsidRDefault="001E02B8" w:rsidP="005870BF">
      <w:pPr>
        <w:rPr>
          <w:rFonts w:cs="Times New Roman"/>
          <w:szCs w:val="24"/>
        </w:rPr>
      </w:pPr>
      <w:r w:rsidRPr="00E66536">
        <w:rPr>
          <w:rFonts w:cs="Times New Roman"/>
          <w:b/>
          <w:bCs/>
          <w:szCs w:val="24"/>
        </w:rPr>
        <w:t>ORM (</w:t>
      </w:r>
      <w:proofErr w:type="spellStart"/>
      <w:r w:rsidRPr="00E66536">
        <w:rPr>
          <w:rFonts w:cs="Times New Roman"/>
          <w:b/>
          <w:bCs/>
          <w:szCs w:val="24"/>
        </w:rPr>
        <w:t>Object-Relational</w:t>
      </w:r>
      <w:proofErr w:type="spellEnd"/>
      <w:r w:rsidRPr="00E66536">
        <w:rPr>
          <w:rFonts w:cs="Times New Roman"/>
          <w:b/>
          <w:bCs/>
          <w:szCs w:val="24"/>
        </w:rPr>
        <w:t xml:space="preserve"> </w:t>
      </w:r>
      <w:proofErr w:type="spellStart"/>
      <w:r w:rsidRPr="00E66536">
        <w:rPr>
          <w:rFonts w:cs="Times New Roman"/>
          <w:b/>
          <w:bCs/>
          <w:szCs w:val="24"/>
        </w:rPr>
        <w:t>Mapping</w:t>
      </w:r>
      <w:proofErr w:type="spellEnd"/>
      <w:r w:rsidRPr="00E66536">
        <w:rPr>
          <w:rFonts w:cs="Times New Roman"/>
          <w:b/>
          <w:bCs/>
          <w:szCs w:val="24"/>
        </w:rPr>
        <w:t>):</w:t>
      </w:r>
      <w:r w:rsidR="000C621B" w:rsidRPr="00E66536">
        <w:rPr>
          <w:rFonts w:cs="Times New Roman"/>
          <w:b/>
          <w:bCs/>
          <w:szCs w:val="24"/>
        </w:rPr>
        <w:t xml:space="preserve"> </w:t>
      </w:r>
      <w:r w:rsidRPr="00E66536">
        <w:rPr>
          <w:rFonts w:cs="Times New Roman"/>
          <w:szCs w:val="24"/>
        </w:rPr>
        <w:t>Técnica que permite mapear tablas de una base de datos a objetos en un lenguaje de programación, simplificando el acceso y manipulación de datos.</w:t>
      </w:r>
    </w:p>
    <w:p w14:paraId="55877C90" w14:textId="77777777" w:rsidR="005870BF" w:rsidRDefault="001E02B8" w:rsidP="005870BF">
      <w:pPr>
        <w:rPr>
          <w:rFonts w:cs="Times New Roman"/>
          <w:szCs w:val="24"/>
        </w:rPr>
      </w:pPr>
      <w:r w:rsidRPr="00E66536">
        <w:rPr>
          <w:rFonts w:cs="Times New Roman"/>
          <w:b/>
          <w:bCs/>
          <w:szCs w:val="24"/>
          <w:lang w:val="es-MX"/>
        </w:rPr>
        <w:t>RBAC (Role-</w:t>
      </w:r>
      <w:proofErr w:type="spellStart"/>
      <w:r w:rsidRPr="00E66536">
        <w:rPr>
          <w:rFonts w:cs="Times New Roman"/>
          <w:b/>
          <w:bCs/>
          <w:szCs w:val="24"/>
          <w:lang w:val="es-MX"/>
        </w:rPr>
        <w:t>Based</w:t>
      </w:r>
      <w:proofErr w:type="spellEnd"/>
      <w:r w:rsidRPr="00E66536">
        <w:rPr>
          <w:rFonts w:cs="Times New Roman"/>
          <w:b/>
          <w:bCs/>
          <w:szCs w:val="24"/>
          <w:lang w:val="es-MX"/>
        </w:rPr>
        <w:t xml:space="preserve"> Access Control):</w:t>
      </w:r>
      <w:r w:rsidR="000C621B" w:rsidRPr="00E66536">
        <w:rPr>
          <w:rFonts w:cs="Times New Roman"/>
          <w:b/>
          <w:bCs/>
          <w:szCs w:val="24"/>
          <w:lang w:val="es-MX"/>
        </w:rPr>
        <w:t xml:space="preserve"> </w:t>
      </w:r>
      <w:r w:rsidRPr="00E66536">
        <w:rPr>
          <w:rFonts w:cs="Times New Roman"/>
          <w:szCs w:val="24"/>
        </w:rPr>
        <w:t>Modelo de control de acceso que otorga permisos a los usuarios según el rol que desempeñan dentro del sistema.</w:t>
      </w:r>
    </w:p>
    <w:p w14:paraId="2240E117" w14:textId="77777777" w:rsidR="005870BF" w:rsidRDefault="001E02B8" w:rsidP="005870BF">
      <w:pPr>
        <w:rPr>
          <w:rFonts w:cs="Times New Roman"/>
          <w:szCs w:val="24"/>
        </w:rPr>
      </w:pPr>
      <w:r w:rsidRPr="00E66536">
        <w:rPr>
          <w:rFonts w:cs="Times New Roman"/>
          <w:b/>
          <w:bCs/>
          <w:szCs w:val="24"/>
        </w:rPr>
        <w:t>Ticket:</w:t>
      </w:r>
      <w:r w:rsidR="000C621B" w:rsidRPr="00E66536">
        <w:rPr>
          <w:rFonts w:cs="Times New Roman"/>
          <w:b/>
          <w:bCs/>
          <w:szCs w:val="24"/>
        </w:rPr>
        <w:t xml:space="preserve"> </w:t>
      </w:r>
      <w:r w:rsidRPr="00E66536">
        <w:rPr>
          <w:rFonts w:cs="Times New Roman"/>
          <w:szCs w:val="24"/>
        </w:rPr>
        <w:t>Solicitud de asesoría registrada en el sistema, con información sobre el solicitante, estado, prioridad, historial de acciones y archivos adjuntos.</w:t>
      </w:r>
    </w:p>
    <w:p w14:paraId="3BEC1F92" w14:textId="77777777" w:rsidR="005870BF" w:rsidRDefault="001E02B8" w:rsidP="005870BF">
      <w:pPr>
        <w:rPr>
          <w:rFonts w:cs="Times New Roman"/>
          <w:szCs w:val="24"/>
        </w:rPr>
      </w:pPr>
      <w:r w:rsidRPr="00E66536">
        <w:rPr>
          <w:rFonts w:cs="Times New Roman"/>
          <w:b/>
          <w:bCs/>
          <w:szCs w:val="24"/>
        </w:rPr>
        <w:lastRenderedPageBreak/>
        <w:t>Usabilidad:</w:t>
      </w:r>
      <w:r w:rsidR="000C621B" w:rsidRPr="00E66536">
        <w:rPr>
          <w:rFonts w:cs="Times New Roman"/>
          <w:b/>
          <w:bCs/>
          <w:szCs w:val="24"/>
        </w:rPr>
        <w:t xml:space="preserve"> </w:t>
      </w:r>
      <w:r w:rsidRPr="00E66536">
        <w:rPr>
          <w:rFonts w:cs="Times New Roman"/>
          <w:szCs w:val="24"/>
        </w:rPr>
        <w:t>Grado en que un sistema puede ser usado de forma fácil, eficiente y satisfactoria por sus usuarios previstos.</w:t>
      </w:r>
    </w:p>
    <w:p w14:paraId="5E5E5ADD" w14:textId="6C83E854" w:rsidR="001E02B8" w:rsidRPr="00E66536" w:rsidRDefault="001E02B8" w:rsidP="005870BF">
      <w:pPr>
        <w:rPr>
          <w:rFonts w:cs="Times New Roman"/>
          <w:szCs w:val="24"/>
        </w:rPr>
      </w:pPr>
      <w:proofErr w:type="spellStart"/>
      <w:r w:rsidRPr="00E66536">
        <w:rPr>
          <w:rFonts w:cs="Times New Roman"/>
          <w:b/>
          <w:bCs/>
          <w:szCs w:val="24"/>
        </w:rPr>
        <w:t>Vue</w:t>
      </w:r>
      <w:proofErr w:type="spellEnd"/>
      <w:r w:rsidRPr="00E66536">
        <w:rPr>
          <w:rFonts w:cs="Times New Roman"/>
          <w:b/>
          <w:bCs/>
          <w:szCs w:val="24"/>
        </w:rPr>
        <w:t xml:space="preserve"> 3:</w:t>
      </w:r>
      <w:r w:rsidR="000C621B" w:rsidRPr="00E66536">
        <w:rPr>
          <w:rFonts w:cs="Times New Roman"/>
          <w:szCs w:val="24"/>
        </w:rPr>
        <w:t xml:space="preserve"> </w:t>
      </w:r>
      <w:r w:rsidRPr="00E66536">
        <w:rPr>
          <w:rFonts w:cs="Times New Roman"/>
          <w:szCs w:val="24"/>
        </w:rPr>
        <w:t>Framework</w:t>
      </w:r>
      <w:r w:rsidR="000C621B" w:rsidRPr="00E66536">
        <w:rPr>
          <w:rFonts w:cs="Times New Roman"/>
          <w:szCs w:val="24"/>
        </w:rPr>
        <w:t xml:space="preserve"> </w:t>
      </w:r>
      <w:r w:rsidRPr="00E66536">
        <w:rPr>
          <w:rFonts w:cs="Times New Roman"/>
          <w:szCs w:val="24"/>
        </w:rPr>
        <w:t xml:space="preserve">de JavaScript usado para desarrollar el </w:t>
      </w:r>
      <w:proofErr w:type="spellStart"/>
      <w:r w:rsidRPr="00E66536">
        <w:rPr>
          <w:rFonts w:cs="Times New Roman"/>
          <w:szCs w:val="24"/>
        </w:rPr>
        <w:t>frontend</w:t>
      </w:r>
      <w:proofErr w:type="spellEnd"/>
      <w:r w:rsidRPr="00E66536">
        <w:rPr>
          <w:rFonts w:cs="Times New Roman"/>
          <w:szCs w:val="24"/>
        </w:rPr>
        <w:t xml:space="preserve"> de la aplicación web, que permite</w:t>
      </w:r>
      <w:r w:rsidR="000C621B" w:rsidRPr="00E66536">
        <w:rPr>
          <w:rFonts w:cs="Times New Roman"/>
          <w:szCs w:val="24"/>
        </w:rPr>
        <w:t xml:space="preserve"> </w:t>
      </w:r>
      <w:r w:rsidRPr="00E66536">
        <w:rPr>
          <w:rFonts w:cs="Times New Roman"/>
          <w:szCs w:val="24"/>
        </w:rPr>
        <w:t>crear interfaces reactivas y modulares.</w:t>
      </w:r>
      <w:bookmarkStart w:id="5" w:name="_Toc192257960"/>
      <w:bookmarkStart w:id="6" w:name="_Toc208917473"/>
    </w:p>
    <w:p w14:paraId="47D8545D" w14:textId="3A414ED5" w:rsidR="003611E9" w:rsidRPr="00253143" w:rsidRDefault="00D05F85" w:rsidP="005870BF">
      <w:pPr>
        <w:pStyle w:val="Heading1"/>
        <w:numPr>
          <w:ilvl w:val="0"/>
          <w:numId w:val="0"/>
        </w:numPr>
        <w:ind w:left="360"/>
        <w:rPr>
          <w:sz w:val="36"/>
          <w:szCs w:val="36"/>
        </w:rPr>
      </w:pPr>
      <w:bookmarkStart w:id="7" w:name="_Toc208925158"/>
      <w:r w:rsidRPr="00253143">
        <w:rPr>
          <w:sz w:val="36"/>
          <w:szCs w:val="36"/>
        </w:rPr>
        <w:t>RESUMEN</w:t>
      </w:r>
      <w:bookmarkEnd w:id="5"/>
      <w:bookmarkEnd w:id="6"/>
      <w:bookmarkEnd w:id="7"/>
    </w:p>
    <w:p w14:paraId="4053EB7F" w14:textId="77777777" w:rsidR="003611E9" w:rsidRPr="00E66536" w:rsidRDefault="003611E9" w:rsidP="003611E9">
      <w:pPr>
        <w:spacing w:line="360" w:lineRule="auto"/>
        <w:rPr>
          <w:rFonts w:eastAsia="Calibri" w:cs="Times New Roman"/>
          <w:szCs w:val="24"/>
        </w:rPr>
      </w:pPr>
      <w:r w:rsidRPr="00E66536">
        <w:rPr>
          <w:rFonts w:eastAsia="Calibri" w:cs="Times New Roman"/>
          <w:szCs w:val="24"/>
        </w:rPr>
        <w:t>El presente trabajo de grado tuvo como objetivo el diseño e implementación de los roles de Administrador y Asesor en la plataforma web del Consultorio Tecnológico de la Corporación Universitaria del Meta – UNIMETA. Este consultorio brinda asesoría tecnológica a empresas y emprendedores de la región, por lo cual resultaba necesario fortalecer su sistema de gestión de solicitudes mediante un modelo de tickets que garantizara trazabilidad, control y eficiencia en la atención.</w:t>
      </w:r>
    </w:p>
    <w:p w14:paraId="6E7E325D" w14:textId="77777777" w:rsidR="003611E9" w:rsidRPr="00E66536" w:rsidRDefault="003611E9" w:rsidP="003611E9">
      <w:pPr>
        <w:spacing w:line="360" w:lineRule="auto"/>
        <w:rPr>
          <w:rFonts w:eastAsia="Calibri" w:cs="Times New Roman"/>
          <w:szCs w:val="24"/>
        </w:rPr>
      </w:pPr>
      <w:r w:rsidRPr="00E66536">
        <w:rPr>
          <w:rFonts w:eastAsia="Calibri" w:cs="Times New Roman"/>
          <w:szCs w:val="24"/>
        </w:rPr>
        <w:t xml:space="preserve">La investigación se desarrolló bajo un enfoque aplicado y con la metodología Rapid Application Development (RAD), complementada con principios ágiles, lo que permitió avanzar en fases iterativas de análisis, diseño, desarrollo y validación. La arquitectura propuesta integra un </w:t>
      </w:r>
      <w:proofErr w:type="spellStart"/>
      <w:r w:rsidRPr="00E66536">
        <w:rPr>
          <w:rFonts w:eastAsia="Calibri" w:cs="Times New Roman"/>
          <w:szCs w:val="24"/>
        </w:rPr>
        <w:t>frontend</w:t>
      </w:r>
      <w:proofErr w:type="spellEnd"/>
      <w:r w:rsidRPr="00E66536">
        <w:rPr>
          <w:rFonts w:eastAsia="Calibri" w:cs="Times New Roman"/>
          <w:szCs w:val="24"/>
        </w:rPr>
        <w:t xml:space="preserve"> en </w:t>
      </w:r>
      <w:proofErr w:type="spellStart"/>
      <w:r w:rsidRPr="00E66536">
        <w:rPr>
          <w:rFonts w:eastAsia="Calibri" w:cs="Times New Roman"/>
          <w:szCs w:val="24"/>
        </w:rPr>
        <w:t>Vue</w:t>
      </w:r>
      <w:proofErr w:type="spellEnd"/>
      <w:r w:rsidRPr="00E66536">
        <w:rPr>
          <w:rFonts w:eastAsia="Calibri" w:cs="Times New Roman"/>
          <w:szCs w:val="24"/>
        </w:rPr>
        <w:t xml:space="preserve"> 3, un </w:t>
      </w:r>
      <w:proofErr w:type="spellStart"/>
      <w:r w:rsidRPr="00E66536">
        <w:rPr>
          <w:rFonts w:eastAsia="Calibri" w:cs="Times New Roman"/>
          <w:szCs w:val="24"/>
        </w:rPr>
        <w:t>backend</w:t>
      </w:r>
      <w:proofErr w:type="spellEnd"/>
      <w:r w:rsidRPr="00E66536">
        <w:rPr>
          <w:rFonts w:eastAsia="Calibri" w:cs="Times New Roman"/>
          <w:szCs w:val="24"/>
        </w:rPr>
        <w:t xml:space="preserve"> en Node.js/Express y una base de datos en PostgreSQL, incorporando el modelo Role-</w:t>
      </w:r>
      <w:proofErr w:type="spellStart"/>
      <w:r w:rsidRPr="00E66536">
        <w:rPr>
          <w:rFonts w:eastAsia="Calibri" w:cs="Times New Roman"/>
          <w:szCs w:val="24"/>
        </w:rPr>
        <w:t>Based</w:t>
      </w:r>
      <w:proofErr w:type="spellEnd"/>
      <w:r w:rsidRPr="00E66536">
        <w:rPr>
          <w:rFonts w:eastAsia="Calibri" w:cs="Times New Roman"/>
          <w:szCs w:val="24"/>
        </w:rPr>
        <w:t xml:space="preserve"> Access Control (RBAC) para gestionar permisos de manera diferenciada.</w:t>
      </w:r>
    </w:p>
    <w:p w14:paraId="7A5F01B5" w14:textId="77777777" w:rsidR="003611E9" w:rsidRPr="00E66536" w:rsidRDefault="003611E9" w:rsidP="003611E9">
      <w:pPr>
        <w:spacing w:line="360" w:lineRule="auto"/>
        <w:rPr>
          <w:rFonts w:eastAsia="Calibri" w:cs="Times New Roman"/>
          <w:szCs w:val="24"/>
        </w:rPr>
      </w:pPr>
      <w:r w:rsidRPr="00E66536">
        <w:rPr>
          <w:rFonts w:eastAsia="Calibri" w:cs="Times New Roman"/>
          <w:szCs w:val="24"/>
        </w:rPr>
        <w:t>Como resultado, se obtuvo una plataforma con módulos que permiten al Administrador crear usuarios, asignar roles y generar reportes, mientras que el Asesor puede gestionar únicamente los casos asignados y registrar avances. Se concluye que la implementación de roles y un sistema de tickets incrementa la eficiencia en la atención de solicitudes y constituye un antecedente tecnológico sólido para la consolidación del Consultorio.</w:t>
      </w:r>
    </w:p>
    <w:p w14:paraId="29D17A8F" w14:textId="77777777" w:rsidR="003611E9" w:rsidRPr="00E66536" w:rsidRDefault="003611E9" w:rsidP="003611E9">
      <w:pPr>
        <w:spacing w:line="360" w:lineRule="auto"/>
        <w:ind w:firstLine="720"/>
        <w:rPr>
          <w:rFonts w:eastAsia="Calibri" w:cs="Times New Roman"/>
          <w:szCs w:val="24"/>
        </w:rPr>
      </w:pPr>
    </w:p>
    <w:p w14:paraId="4065BAE4" w14:textId="2B640892" w:rsidR="003611E9" w:rsidRPr="00E66536" w:rsidRDefault="003611E9" w:rsidP="003611E9">
      <w:pPr>
        <w:spacing w:line="360" w:lineRule="auto"/>
        <w:rPr>
          <w:rFonts w:eastAsia="Calibri" w:cs="Times New Roman"/>
          <w:szCs w:val="24"/>
        </w:rPr>
      </w:pPr>
      <w:r w:rsidRPr="00E66536">
        <w:rPr>
          <w:rFonts w:eastAsia="Calibri" w:cs="Times New Roman"/>
          <w:b/>
          <w:bCs/>
          <w:szCs w:val="24"/>
        </w:rPr>
        <w:t>Palabras clave:</w:t>
      </w:r>
      <w:r w:rsidRPr="00E66536">
        <w:rPr>
          <w:rFonts w:eastAsia="Calibri" w:cs="Times New Roman"/>
          <w:szCs w:val="24"/>
        </w:rPr>
        <w:t xml:space="preserve"> Consultorio Tecnológico, RBAC, roles de usuario, sistema de tickets, RAD, plataformas web.</w:t>
      </w:r>
    </w:p>
    <w:p w14:paraId="37A988CE" w14:textId="7DF21069" w:rsidR="003611E9" w:rsidRPr="00E66536" w:rsidRDefault="003611E9" w:rsidP="003611E9">
      <w:pPr>
        <w:spacing w:line="360" w:lineRule="auto"/>
        <w:rPr>
          <w:rFonts w:eastAsia="Calibri" w:cs="Times New Roman"/>
          <w:szCs w:val="24"/>
        </w:rPr>
      </w:pPr>
    </w:p>
    <w:p w14:paraId="4A6C9A95" w14:textId="523671C1" w:rsidR="003611E9" w:rsidRPr="00E66536" w:rsidRDefault="003611E9" w:rsidP="003611E9">
      <w:pPr>
        <w:spacing w:line="360" w:lineRule="auto"/>
        <w:rPr>
          <w:rFonts w:eastAsia="Calibri" w:cs="Times New Roman"/>
          <w:szCs w:val="24"/>
        </w:rPr>
      </w:pPr>
    </w:p>
    <w:p w14:paraId="0DB6DAAC" w14:textId="125E3F41" w:rsidR="003611E9" w:rsidRPr="00E66536" w:rsidRDefault="003611E9" w:rsidP="003611E9">
      <w:pPr>
        <w:spacing w:line="360" w:lineRule="auto"/>
        <w:rPr>
          <w:rFonts w:eastAsia="Calibri" w:cs="Times New Roman"/>
          <w:szCs w:val="24"/>
        </w:rPr>
      </w:pPr>
    </w:p>
    <w:p w14:paraId="44AD5AE8" w14:textId="26575A81" w:rsidR="003611E9" w:rsidRPr="00E66536" w:rsidRDefault="003611E9" w:rsidP="003611E9">
      <w:pPr>
        <w:spacing w:line="360" w:lineRule="auto"/>
        <w:rPr>
          <w:rFonts w:eastAsia="Calibri" w:cs="Times New Roman"/>
          <w:szCs w:val="24"/>
        </w:rPr>
      </w:pPr>
    </w:p>
    <w:p w14:paraId="0037C50F" w14:textId="77777777" w:rsidR="003611E9" w:rsidRPr="00E66536" w:rsidRDefault="003611E9" w:rsidP="003611E9">
      <w:pPr>
        <w:spacing w:line="360" w:lineRule="auto"/>
        <w:rPr>
          <w:rFonts w:eastAsia="Calibri" w:cs="Times New Roman"/>
          <w:szCs w:val="24"/>
        </w:rPr>
      </w:pPr>
    </w:p>
    <w:p w14:paraId="3F0F07F8" w14:textId="30C15629" w:rsidR="005F0AED" w:rsidRPr="00E66536" w:rsidRDefault="005F0AED" w:rsidP="005870BF">
      <w:pPr>
        <w:pStyle w:val="Heading1"/>
        <w:numPr>
          <w:ilvl w:val="0"/>
          <w:numId w:val="0"/>
        </w:numPr>
        <w:ind w:left="360"/>
        <w:rPr>
          <w:lang w:val="en-US"/>
        </w:rPr>
      </w:pPr>
      <w:bookmarkStart w:id="8" w:name="_Toc208917474"/>
      <w:bookmarkStart w:id="9" w:name="_Toc208925159"/>
      <w:r w:rsidRPr="00E66536">
        <w:rPr>
          <w:lang w:val="en-US"/>
        </w:rPr>
        <w:t>ABSTRACT</w:t>
      </w:r>
      <w:bookmarkEnd w:id="8"/>
      <w:bookmarkEnd w:id="9"/>
    </w:p>
    <w:p w14:paraId="370490FD" w14:textId="77777777" w:rsidR="003611E9" w:rsidRPr="00E66536" w:rsidRDefault="003611E9" w:rsidP="003611E9">
      <w:pPr>
        <w:spacing w:line="360" w:lineRule="auto"/>
        <w:rPr>
          <w:rFonts w:eastAsia="Calibri" w:cs="Times New Roman"/>
          <w:szCs w:val="24"/>
          <w:lang w:val="en-US"/>
        </w:rPr>
      </w:pPr>
      <w:r w:rsidRPr="00E66536">
        <w:rPr>
          <w:rFonts w:eastAsia="Calibri" w:cs="Times New Roman"/>
          <w:szCs w:val="24"/>
          <w:lang w:val="en-US"/>
        </w:rPr>
        <w:t xml:space="preserve">This undergraduate thesis aimed to design and implement the Administrator and Advisor roles in the web platform of the </w:t>
      </w:r>
      <w:proofErr w:type="spellStart"/>
      <w:r w:rsidRPr="00E66536">
        <w:rPr>
          <w:rFonts w:eastAsia="Calibri" w:cs="Times New Roman"/>
          <w:szCs w:val="24"/>
          <w:lang w:val="en-US"/>
        </w:rPr>
        <w:t>Consultorio</w:t>
      </w:r>
      <w:proofErr w:type="spellEnd"/>
      <w:r w:rsidRPr="00E66536">
        <w:rPr>
          <w:rFonts w:eastAsia="Calibri" w:cs="Times New Roman"/>
          <w:szCs w:val="24"/>
          <w:lang w:val="en-US"/>
        </w:rPr>
        <w:t xml:space="preserve"> </w:t>
      </w:r>
      <w:proofErr w:type="spellStart"/>
      <w:r w:rsidRPr="00E66536">
        <w:rPr>
          <w:rFonts w:eastAsia="Calibri" w:cs="Times New Roman"/>
          <w:szCs w:val="24"/>
          <w:lang w:val="en-US"/>
        </w:rPr>
        <w:t>Tecnológico</w:t>
      </w:r>
      <w:proofErr w:type="spellEnd"/>
      <w:r w:rsidRPr="00E66536">
        <w:rPr>
          <w:rFonts w:eastAsia="Calibri" w:cs="Times New Roman"/>
          <w:szCs w:val="24"/>
          <w:lang w:val="en-US"/>
        </w:rPr>
        <w:t xml:space="preserve"> at the </w:t>
      </w:r>
      <w:proofErr w:type="spellStart"/>
      <w:r w:rsidRPr="00E66536">
        <w:rPr>
          <w:rFonts w:eastAsia="Calibri" w:cs="Times New Roman"/>
          <w:szCs w:val="24"/>
          <w:lang w:val="en-US"/>
        </w:rPr>
        <w:t>Corporación</w:t>
      </w:r>
      <w:proofErr w:type="spellEnd"/>
      <w:r w:rsidRPr="00E66536">
        <w:rPr>
          <w:rFonts w:eastAsia="Calibri" w:cs="Times New Roman"/>
          <w:szCs w:val="24"/>
          <w:lang w:val="en-US"/>
        </w:rPr>
        <w:t xml:space="preserve"> </w:t>
      </w:r>
      <w:proofErr w:type="spellStart"/>
      <w:r w:rsidRPr="00E66536">
        <w:rPr>
          <w:rFonts w:eastAsia="Calibri" w:cs="Times New Roman"/>
          <w:szCs w:val="24"/>
          <w:lang w:val="en-US"/>
        </w:rPr>
        <w:t>Universitaria</w:t>
      </w:r>
      <w:proofErr w:type="spellEnd"/>
      <w:r w:rsidRPr="00E66536">
        <w:rPr>
          <w:rFonts w:eastAsia="Calibri" w:cs="Times New Roman"/>
          <w:szCs w:val="24"/>
          <w:lang w:val="en-US"/>
        </w:rPr>
        <w:t xml:space="preserve"> del Meta – UNIMETA. The consulting office provides technological support to companies and entrepreneurs in the region; therefore, it was necessary to strengthen its request management system through a ticketing model that ensures traceability, control, and efficiency in service delivery.</w:t>
      </w:r>
    </w:p>
    <w:p w14:paraId="453B0E48" w14:textId="77777777" w:rsidR="003611E9" w:rsidRPr="00E66536" w:rsidRDefault="003611E9" w:rsidP="003611E9">
      <w:pPr>
        <w:spacing w:line="360" w:lineRule="auto"/>
        <w:rPr>
          <w:rFonts w:eastAsia="Calibri" w:cs="Times New Roman"/>
          <w:szCs w:val="24"/>
          <w:lang w:val="en-US"/>
        </w:rPr>
      </w:pPr>
      <w:r w:rsidRPr="00E66536">
        <w:rPr>
          <w:rFonts w:eastAsia="Calibri" w:cs="Times New Roman"/>
          <w:szCs w:val="24"/>
          <w:lang w:val="en-US"/>
        </w:rPr>
        <w:t>The research followed an applied approach using the Rapid Application Development (RAD) methodology, complemented with Agile principles, which enabled iterative phases of analysis, design, development, and validation. The proposed architecture integrates a frontend built with Vue 3, a backend with Node.js/Express, and a PostgreSQL database, incorporating the Role-Based Access Control (RBAC) model to manage differentiated user permissions.</w:t>
      </w:r>
    </w:p>
    <w:p w14:paraId="059FA7DE" w14:textId="77777777" w:rsidR="003611E9" w:rsidRPr="00E66536" w:rsidRDefault="003611E9" w:rsidP="003611E9">
      <w:pPr>
        <w:spacing w:line="360" w:lineRule="auto"/>
        <w:rPr>
          <w:rFonts w:eastAsia="Calibri" w:cs="Times New Roman"/>
          <w:szCs w:val="24"/>
          <w:lang w:val="en-US"/>
        </w:rPr>
      </w:pPr>
      <w:r w:rsidRPr="00E66536">
        <w:rPr>
          <w:rFonts w:eastAsia="Calibri" w:cs="Times New Roman"/>
          <w:szCs w:val="24"/>
          <w:lang w:val="en-US"/>
        </w:rPr>
        <w:t xml:space="preserve">As a result, the platform provides modules that allow Administrators to create users, assign roles, and generate reports, while Advisors can only manage assigned cases and register progress. It is concluded that implementing differentiated roles and a ticketing system increases efficiency in handling requests and constitutes a solid technological precedent for the consolidation of the </w:t>
      </w:r>
      <w:proofErr w:type="spellStart"/>
      <w:r w:rsidRPr="00E66536">
        <w:rPr>
          <w:rFonts w:eastAsia="Calibri" w:cs="Times New Roman"/>
          <w:szCs w:val="24"/>
          <w:lang w:val="en-US"/>
        </w:rPr>
        <w:t>Consultorio</w:t>
      </w:r>
      <w:proofErr w:type="spellEnd"/>
      <w:r w:rsidRPr="00E66536">
        <w:rPr>
          <w:rFonts w:eastAsia="Calibri" w:cs="Times New Roman"/>
          <w:szCs w:val="24"/>
          <w:lang w:val="en-US"/>
        </w:rPr>
        <w:t xml:space="preserve"> </w:t>
      </w:r>
      <w:proofErr w:type="spellStart"/>
      <w:r w:rsidRPr="00E66536">
        <w:rPr>
          <w:rFonts w:eastAsia="Calibri" w:cs="Times New Roman"/>
          <w:szCs w:val="24"/>
          <w:lang w:val="en-US"/>
        </w:rPr>
        <w:t>Tecnológico</w:t>
      </w:r>
      <w:proofErr w:type="spellEnd"/>
      <w:r w:rsidRPr="00E66536">
        <w:rPr>
          <w:rFonts w:eastAsia="Calibri" w:cs="Times New Roman"/>
          <w:szCs w:val="24"/>
          <w:lang w:val="en-US"/>
        </w:rPr>
        <w:t>.</w:t>
      </w:r>
    </w:p>
    <w:p w14:paraId="58F79C9B" w14:textId="77777777" w:rsidR="003611E9" w:rsidRPr="00E66536" w:rsidRDefault="003611E9" w:rsidP="003611E9">
      <w:pPr>
        <w:spacing w:line="360" w:lineRule="auto"/>
        <w:rPr>
          <w:rFonts w:eastAsia="Calibri" w:cs="Times New Roman"/>
          <w:szCs w:val="24"/>
          <w:lang w:val="en-US"/>
        </w:rPr>
      </w:pPr>
    </w:p>
    <w:p w14:paraId="0A560501" w14:textId="7C1EA8EE" w:rsidR="003611E9" w:rsidRPr="00E66536" w:rsidRDefault="003611E9" w:rsidP="00787B67">
      <w:pPr>
        <w:spacing w:line="360" w:lineRule="auto"/>
        <w:rPr>
          <w:rFonts w:eastAsia="Calibri" w:cs="Times New Roman"/>
          <w:szCs w:val="24"/>
          <w:lang w:val="en-US"/>
        </w:rPr>
      </w:pPr>
      <w:r w:rsidRPr="00E66536">
        <w:rPr>
          <w:rFonts w:eastAsia="Calibri" w:cs="Times New Roman"/>
          <w:b/>
          <w:bCs/>
          <w:szCs w:val="24"/>
          <w:lang w:val="en-US"/>
        </w:rPr>
        <w:t>Keywords:</w:t>
      </w:r>
      <w:r w:rsidRPr="00E66536">
        <w:rPr>
          <w:rFonts w:eastAsia="Calibri" w:cs="Times New Roman"/>
          <w:szCs w:val="24"/>
          <w:lang w:val="en-US"/>
        </w:rPr>
        <w:t xml:space="preserve"> Technological Consulting, RBAC, user roles, ticketing system, RAD, web platforms.</w:t>
      </w:r>
    </w:p>
    <w:p w14:paraId="131A5D7D" w14:textId="77777777" w:rsidR="00876F66" w:rsidRPr="00E66536" w:rsidRDefault="00876F66" w:rsidP="00216B37">
      <w:pPr>
        <w:keepNext/>
        <w:keepLines/>
        <w:pBdr>
          <w:top w:val="nil"/>
          <w:left w:val="nil"/>
          <w:bottom w:val="nil"/>
          <w:right w:val="nil"/>
          <w:between w:val="nil"/>
        </w:pBdr>
        <w:spacing w:before="240" w:after="0"/>
        <w:jc w:val="right"/>
        <w:rPr>
          <w:rFonts w:cs="Times New Roman"/>
          <w:szCs w:val="24"/>
          <w:lang w:val="en-US"/>
        </w:rPr>
      </w:pPr>
    </w:p>
    <w:p w14:paraId="5B6A4469" w14:textId="77777777" w:rsidR="005F0AED" w:rsidRPr="00E66536" w:rsidRDefault="005F0AED" w:rsidP="00216B37">
      <w:pPr>
        <w:keepNext/>
        <w:keepLines/>
        <w:pBdr>
          <w:top w:val="nil"/>
          <w:left w:val="nil"/>
          <w:bottom w:val="nil"/>
          <w:right w:val="nil"/>
          <w:between w:val="nil"/>
        </w:pBdr>
        <w:spacing w:before="240" w:after="0"/>
        <w:jc w:val="right"/>
        <w:rPr>
          <w:rFonts w:cs="Times New Roman"/>
          <w:szCs w:val="24"/>
          <w:lang w:val="en-US"/>
        </w:rPr>
      </w:pPr>
    </w:p>
    <w:p w14:paraId="3BA6871B" w14:textId="77777777" w:rsidR="001F13CE" w:rsidRPr="00E66536" w:rsidRDefault="001F13CE" w:rsidP="00216B37">
      <w:pPr>
        <w:keepNext/>
        <w:keepLines/>
        <w:pBdr>
          <w:top w:val="nil"/>
          <w:left w:val="nil"/>
          <w:bottom w:val="nil"/>
          <w:right w:val="nil"/>
          <w:between w:val="nil"/>
        </w:pBdr>
        <w:spacing w:before="240" w:after="0"/>
        <w:jc w:val="right"/>
        <w:rPr>
          <w:rFonts w:cs="Times New Roman"/>
          <w:szCs w:val="24"/>
          <w:lang w:val="en-US"/>
        </w:rPr>
      </w:pPr>
    </w:p>
    <w:p w14:paraId="73195D51" w14:textId="77777777" w:rsidR="001F13CE" w:rsidRPr="00E66536" w:rsidRDefault="001F13CE" w:rsidP="00216B37">
      <w:pPr>
        <w:keepNext/>
        <w:keepLines/>
        <w:pBdr>
          <w:top w:val="nil"/>
          <w:left w:val="nil"/>
          <w:bottom w:val="nil"/>
          <w:right w:val="nil"/>
          <w:between w:val="nil"/>
        </w:pBdr>
        <w:spacing w:before="240" w:after="0"/>
        <w:jc w:val="right"/>
        <w:rPr>
          <w:rFonts w:cs="Times New Roman"/>
          <w:szCs w:val="24"/>
          <w:lang w:val="en-US"/>
        </w:rPr>
      </w:pPr>
    </w:p>
    <w:p w14:paraId="2B5A7EEC" w14:textId="77777777" w:rsidR="001F13CE" w:rsidRPr="00E66536" w:rsidRDefault="001F13CE" w:rsidP="00216B37">
      <w:pPr>
        <w:keepNext/>
        <w:keepLines/>
        <w:pBdr>
          <w:top w:val="nil"/>
          <w:left w:val="nil"/>
          <w:bottom w:val="nil"/>
          <w:right w:val="nil"/>
          <w:between w:val="nil"/>
        </w:pBdr>
        <w:spacing w:before="240" w:after="0"/>
        <w:jc w:val="right"/>
        <w:rPr>
          <w:rFonts w:cs="Times New Roman"/>
          <w:szCs w:val="24"/>
          <w:lang w:val="en-US"/>
        </w:rPr>
      </w:pPr>
    </w:p>
    <w:p w14:paraId="7E094BE6" w14:textId="77777777" w:rsidR="001F13CE" w:rsidRPr="00E66536" w:rsidRDefault="001F13CE" w:rsidP="00216B37">
      <w:pPr>
        <w:keepNext/>
        <w:keepLines/>
        <w:pBdr>
          <w:top w:val="nil"/>
          <w:left w:val="nil"/>
          <w:bottom w:val="nil"/>
          <w:right w:val="nil"/>
          <w:between w:val="nil"/>
        </w:pBdr>
        <w:spacing w:before="240" w:after="0"/>
        <w:jc w:val="right"/>
        <w:rPr>
          <w:rFonts w:cs="Times New Roman"/>
          <w:szCs w:val="24"/>
          <w:lang w:val="en-US"/>
        </w:rPr>
      </w:pPr>
    </w:p>
    <w:p w14:paraId="4E9D3823" w14:textId="77777777" w:rsidR="001F13CE" w:rsidRPr="00E66536" w:rsidRDefault="001F13CE" w:rsidP="00216B37">
      <w:pPr>
        <w:keepNext/>
        <w:keepLines/>
        <w:pBdr>
          <w:top w:val="nil"/>
          <w:left w:val="nil"/>
          <w:bottom w:val="nil"/>
          <w:right w:val="nil"/>
          <w:between w:val="nil"/>
        </w:pBdr>
        <w:spacing w:before="240" w:after="0"/>
        <w:jc w:val="right"/>
        <w:rPr>
          <w:rFonts w:cs="Times New Roman"/>
          <w:szCs w:val="24"/>
          <w:lang w:val="en-US"/>
        </w:rPr>
      </w:pPr>
    </w:p>
    <w:p w14:paraId="0FFB8407" w14:textId="0A89A15C" w:rsidR="00845DB7" w:rsidRPr="00E66536" w:rsidRDefault="00845DB7" w:rsidP="00216B37">
      <w:pPr>
        <w:keepNext/>
        <w:keepLines/>
        <w:pBdr>
          <w:top w:val="nil"/>
          <w:left w:val="nil"/>
          <w:bottom w:val="nil"/>
          <w:right w:val="nil"/>
          <w:between w:val="nil"/>
        </w:pBdr>
        <w:spacing w:before="240" w:after="0"/>
        <w:jc w:val="right"/>
        <w:rPr>
          <w:rFonts w:cs="Times New Roman"/>
          <w:szCs w:val="24"/>
          <w:lang w:val="en-US"/>
        </w:rPr>
      </w:pPr>
    </w:p>
    <w:p w14:paraId="3D5D279B" w14:textId="784E7BFA" w:rsidR="003611E9" w:rsidRDefault="003611E9" w:rsidP="005C2DE2">
      <w:pPr>
        <w:tabs>
          <w:tab w:val="left" w:pos="3331"/>
        </w:tabs>
        <w:spacing w:after="120" w:line="360" w:lineRule="auto"/>
        <w:rPr>
          <w:rFonts w:eastAsia="Calibri" w:cs="Times New Roman"/>
          <w:szCs w:val="24"/>
          <w:lang w:val="en-US"/>
        </w:rPr>
      </w:pPr>
    </w:p>
    <w:p w14:paraId="75F71B61" w14:textId="77777777" w:rsidR="005870BF" w:rsidRPr="00E66536" w:rsidRDefault="005870BF" w:rsidP="005C2DE2">
      <w:pPr>
        <w:tabs>
          <w:tab w:val="left" w:pos="3331"/>
        </w:tabs>
        <w:spacing w:after="120" w:line="360" w:lineRule="auto"/>
        <w:rPr>
          <w:rFonts w:eastAsia="Calibri" w:cs="Times New Roman"/>
          <w:szCs w:val="24"/>
          <w:lang w:val="en-US"/>
        </w:rPr>
      </w:pPr>
    </w:p>
    <w:p w14:paraId="08D4E03F" w14:textId="77777777" w:rsidR="005C2DE2" w:rsidRPr="00E66536" w:rsidRDefault="005C2DE2" w:rsidP="005C2DE2">
      <w:pPr>
        <w:spacing w:after="120" w:line="360" w:lineRule="auto"/>
        <w:rPr>
          <w:rFonts w:eastAsia="Calibri" w:cs="Times New Roman"/>
          <w:szCs w:val="24"/>
          <w:lang w:val="en-US"/>
        </w:rPr>
      </w:pPr>
    </w:p>
    <w:p w14:paraId="69AB89E8" w14:textId="5BA0411C" w:rsidR="005C2DE2" w:rsidRPr="005870BF" w:rsidRDefault="005C2DE2" w:rsidP="005870BF">
      <w:pPr>
        <w:pStyle w:val="Heading1"/>
      </w:pPr>
      <w:bookmarkStart w:id="10" w:name="_Toc192257962"/>
      <w:bookmarkStart w:id="11" w:name="_Toc208917475"/>
      <w:bookmarkStart w:id="12" w:name="_Toc208925160"/>
      <w:r w:rsidRPr="005870BF">
        <w:t>CAPÍTULO: GENERALIDADES</w:t>
      </w:r>
      <w:bookmarkEnd w:id="10"/>
      <w:bookmarkEnd w:id="11"/>
      <w:bookmarkEnd w:id="12"/>
    </w:p>
    <w:p w14:paraId="093A118F" w14:textId="558D2640" w:rsidR="005C2DE2" w:rsidRPr="00E66536" w:rsidRDefault="005C2DE2" w:rsidP="005C2DE2">
      <w:pPr>
        <w:spacing w:line="360" w:lineRule="auto"/>
        <w:rPr>
          <w:rFonts w:eastAsia="Calibri" w:cs="Times New Roman"/>
          <w:szCs w:val="24"/>
        </w:rPr>
      </w:pPr>
      <w:r w:rsidRPr="00E66536">
        <w:rPr>
          <w:rFonts w:eastAsia="Calibri" w:cs="Times New Roman"/>
          <w:szCs w:val="24"/>
        </w:rPr>
        <w:br w:type="page"/>
      </w:r>
    </w:p>
    <w:p w14:paraId="6B446D23" w14:textId="3D61F90F" w:rsidR="005C2DE2" w:rsidRPr="00E66536" w:rsidRDefault="005870BF" w:rsidP="00042E8D">
      <w:pPr>
        <w:pStyle w:val="Heading2"/>
      </w:pPr>
      <w:bookmarkStart w:id="13" w:name="_Toc192257963"/>
      <w:bookmarkStart w:id="14" w:name="_Toc208917476"/>
      <w:r>
        <w:rPr>
          <w:rStyle w:val="Heading2Char"/>
          <w:b/>
        </w:rPr>
        <w:lastRenderedPageBreak/>
        <w:t xml:space="preserve"> </w:t>
      </w:r>
      <w:bookmarkStart w:id="15" w:name="_Toc208925161"/>
      <w:r w:rsidR="005C2DE2" w:rsidRPr="00E66536">
        <w:rPr>
          <w:rStyle w:val="Heading2Char"/>
          <w:b/>
        </w:rPr>
        <w:t>Introducción</w:t>
      </w:r>
      <w:r w:rsidR="005C2DE2" w:rsidRPr="00E66536">
        <w:t>.</w:t>
      </w:r>
      <w:bookmarkStart w:id="16" w:name="_Hlk522347961"/>
      <w:bookmarkEnd w:id="13"/>
      <w:bookmarkEnd w:id="14"/>
      <w:bookmarkEnd w:id="15"/>
    </w:p>
    <w:p w14:paraId="189FEF57" w14:textId="2074A73E"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 xml:space="preserve">El Consultorio Tecnológico de la Corporación Universitaria del Meta – UNIMETA constituye un escenario académico y social creado con el propósito de brindar asesoría tecnológica a emprendedores, empresas y organizaciones de la región de los Llanos Orientales. Este espacio, reconocido dentro del plan de estudios de Ingeniería de Sistemas, busca fortalecer las capacidades productivas mediante la aplicación práctica del conocimiento adquirido por los estudiantes y docentes de la institución </w:t>
      </w:r>
      <w:r w:rsidR="003F1F5A" w:rsidRPr="00E66536">
        <w:rPr>
          <w:rFonts w:eastAsia="Calibri" w:cs="Times New Roman"/>
          <w:szCs w:val="24"/>
        </w:rPr>
        <w:fldChar w:fldCharType="begin"/>
      </w:r>
      <w:r w:rsidR="003F1F5A" w:rsidRPr="00E66536">
        <w:rPr>
          <w:rFonts w:eastAsia="Calibri" w:cs="Times New Roman"/>
          <w:szCs w:val="24"/>
        </w:rPr>
        <w:instrText xml:space="preserve"> ADDIN ZOTERO_ITEM CSL_CITATION {"citationID":"knuW38qR","properties":{"formattedCitation":"[1]","plainCitation":"[1]","noteIndex":0},"citationItems":[{"id":959,"uris":["http://zotero.org/users/11218792/items/75IVUABP"],"itemData":{"id":959,"type":"webpage","container-title":"www.unimeta.edu.co","language":"es","title":"Plan de estudios - INGENIERIA DE SISTEMAS","URL":"https://www.unimeta.edu.co/media/attachments/2020/06/19/plan-de-estudios---ingenieria-de-sistemas---digital.pdf","author":[{"literal":"UNIMETA"}],"issued":{"date-parts":[["2020"]]}}}],"schema":"https://github.com/citation-style-language/schema/raw/master/csl-citation.json"} </w:instrText>
      </w:r>
      <w:r w:rsidR="003F1F5A" w:rsidRPr="00E66536">
        <w:rPr>
          <w:rFonts w:eastAsia="Calibri" w:cs="Times New Roman"/>
          <w:szCs w:val="24"/>
        </w:rPr>
        <w:fldChar w:fldCharType="separate"/>
      </w:r>
      <w:r w:rsidR="003F1F5A" w:rsidRPr="00E66536">
        <w:rPr>
          <w:rFonts w:cs="Times New Roman"/>
          <w:szCs w:val="24"/>
        </w:rPr>
        <w:t>[1]</w:t>
      </w:r>
      <w:r w:rsidR="003F1F5A" w:rsidRPr="00E66536">
        <w:rPr>
          <w:rFonts w:eastAsia="Calibri" w:cs="Times New Roman"/>
          <w:szCs w:val="24"/>
        </w:rPr>
        <w:fldChar w:fldCharType="end"/>
      </w:r>
      <w:r w:rsidRPr="00E66536">
        <w:rPr>
          <w:rFonts w:eastAsia="Calibri" w:cs="Times New Roman"/>
          <w:szCs w:val="24"/>
        </w:rPr>
        <w:t>.</w:t>
      </w:r>
    </w:p>
    <w:p w14:paraId="0057BD7A" w14:textId="4AEAB5EC"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En la actualidad, las empresas enfrentan retos constantes derivados de la digitalización, la innovación y la necesidad de mejorar su competitividad. Según el Ministerio de Tecnologías de la Información y las Comunicaciones de Colombia (MinTIC), más del 70 %</w:t>
      </w:r>
      <w:r w:rsidR="003F1F5A" w:rsidRPr="00E66536">
        <w:rPr>
          <w:rFonts w:eastAsia="Calibri" w:cs="Times New Roman"/>
          <w:szCs w:val="24"/>
        </w:rPr>
        <w:t xml:space="preserve"> </w:t>
      </w:r>
      <w:r w:rsidR="003F1F5A" w:rsidRPr="00E66536">
        <w:rPr>
          <w:rFonts w:eastAsia="Calibri" w:cs="Times New Roman"/>
          <w:szCs w:val="24"/>
        </w:rPr>
        <w:fldChar w:fldCharType="begin"/>
      </w:r>
      <w:r w:rsidR="003F1F5A" w:rsidRPr="00E66536">
        <w:rPr>
          <w:rFonts w:eastAsia="Calibri" w:cs="Times New Roman"/>
          <w:szCs w:val="24"/>
        </w:rPr>
        <w:instrText xml:space="preserve"> ADDIN ZOTERO_ITEM CSL_CITATION {"citationID":"sL5JqlQ7","properties":{"formattedCitation":"[2]","plainCitation":"[2]","noteIndex":0},"citationItems":[{"id":960,"uris":["http://zotero.org/users/11218792/items/HUDLJRCF"],"itemData":{"id":960,"type":"document","abstract":"Estrategia Nacional Digital","archive":"estrategia_nacional_digital.pdf","language":"es","license":"© Gobierno de Colombia – Uso público","publisher":"Gobierno de Colombia","title":"Estrategia Nacional Digital de Colombia 2023 – 2026","URL":"https://colaboracion.dnp.gov.co/","author":[{"literal":"Departamento Nacional de Planeación (DNP) y Ministerio de Tecnologías de la Información y las Comunicaciones (MinTIC)"}],"accessed":{"date-parts":[["2025",9,11]]},"issued":{"date-parts":[["2023"]]}}}],"schema":"https://github.com/citation-style-language/schema/raw/master/csl-citation.json"} </w:instrText>
      </w:r>
      <w:r w:rsidR="003F1F5A" w:rsidRPr="00E66536">
        <w:rPr>
          <w:rFonts w:eastAsia="Calibri" w:cs="Times New Roman"/>
          <w:szCs w:val="24"/>
        </w:rPr>
        <w:fldChar w:fldCharType="separate"/>
      </w:r>
      <w:r w:rsidR="003F1F5A" w:rsidRPr="00E66536">
        <w:rPr>
          <w:rFonts w:cs="Times New Roman"/>
          <w:szCs w:val="24"/>
        </w:rPr>
        <w:t>[2]</w:t>
      </w:r>
      <w:r w:rsidR="003F1F5A" w:rsidRPr="00E66536">
        <w:rPr>
          <w:rFonts w:eastAsia="Calibri" w:cs="Times New Roman"/>
          <w:szCs w:val="24"/>
        </w:rPr>
        <w:fldChar w:fldCharType="end"/>
      </w:r>
      <w:r w:rsidR="005C1B93" w:rsidRPr="00E66536">
        <w:rPr>
          <w:rFonts w:eastAsia="Calibri" w:cs="Times New Roman"/>
          <w:szCs w:val="24"/>
        </w:rPr>
        <w:t xml:space="preserve"> </w:t>
      </w:r>
      <w:r w:rsidRPr="00E66536">
        <w:rPr>
          <w:rFonts w:eastAsia="Calibri" w:cs="Times New Roman"/>
          <w:szCs w:val="24"/>
        </w:rPr>
        <w:t>de las micro, pequeñas y medianas empresas del país presentan rezagos en la adopción de tecnologías digitales que limitan su crecimiento y sostenibilidad. En este contexto, el papel de los consultorios tecnológicos universitarios es fundamental para cerrar la brecha digital y acompañar a las organizaciones en su proceso de transformación digital.</w:t>
      </w:r>
    </w:p>
    <w:p w14:paraId="1C18436D" w14:textId="3968D88D"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No obstante, el Consultorio Tecnológico de UNIMETA ha enfrentado limitaciones operativas debido a la ausencia de un sistema formal de gestión de solicitudes. Actualmente, la atención de consultas carece de un mecanismo estructurado que garantice trazabilidad, priorización y seguimiento de casos. Esta situación genera dificultades en la asignación de responsabilidades, pérdida de información y una disminución en la eficiencia del servicio.</w:t>
      </w:r>
    </w:p>
    <w:p w14:paraId="39A38881" w14:textId="7F15D8C1"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Un aspecto crítico identificado es la falta de una gestión diferenciada de roles. La literatura especializada en seguridad y administración de sistemas señala que el modelo Role-</w:t>
      </w:r>
      <w:proofErr w:type="spellStart"/>
      <w:r w:rsidRPr="00E66536">
        <w:rPr>
          <w:rFonts w:eastAsia="Calibri" w:cs="Times New Roman"/>
          <w:szCs w:val="24"/>
        </w:rPr>
        <w:t>Based</w:t>
      </w:r>
      <w:proofErr w:type="spellEnd"/>
      <w:r w:rsidRPr="00E66536">
        <w:rPr>
          <w:rFonts w:eastAsia="Calibri" w:cs="Times New Roman"/>
          <w:szCs w:val="24"/>
        </w:rPr>
        <w:t xml:space="preserve"> Access Control (RBAC) permite establecer permisos basados en funciones predefinidas, lo que facilita la seguridad, la eficiencia y la organización en el manejo de datos y procesos </w:t>
      </w:r>
      <w:r w:rsidR="003F1F5A" w:rsidRPr="00E66536">
        <w:rPr>
          <w:rFonts w:eastAsia="Calibri" w:cs="Times New Roman"/>
          <w:szCs w:val="24"/>
        </w:rPr>
        <w:fldChar w:fldCharType="begin"/>
      </w:r>
      <w:r w:rsidR="003F1F5A" w:rsidRPr="00E66536">
        <w:rPr>
          <w:rFonts w:eastAsia="Calibri" w:cs="Times New Roman"/>
          <w:szCs w:val="24"/>
        </w:rPr>
        <w:instrText xml:space="preserve"> ADDIN ZOTERO_ITEM CSL_CITATION {"citationID":"0RWFKzSd","properties":{"formattedCitation":"[3]","plainCitation":"[3]","noteIndex":0},"citationItems":[{"id":962,"uris":["http://zotero.org/users/11218792/items/V8NBJYAE"],"itemData":{"id":962,"type":"article-journal","abstract":"Security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3F1F5A" w:rsidRPr="00E66536">
        <w:rPr>
          <w:rFonts w:eastAsia="Calibri" w:cs="Times New Roman"/>
          <w:szCs w:val="24"/>
        </w:rPr>
        <w:fldChar w:fldCharType="separate"/>
      </w:r>
      <w:r w:rsidR="003F1F5A" w:rsidRPr="00E66536">
        <w:rPr>
          <w:rFonts w:cs="Times New Roman"/>
          <w:szCs w:val="24"/>
        </w:rPr>
        <w:t>[3]</w:t>
      </w:r>
      <w:r w:rsidR="003F1F5A" w:rsidRPr="00E66536">
        <w:rPr>
          <w:rFonts w:eastAsia="Calibri" w:cs="Times New Roman"/>
          <w:szCs w:val="24"/>
        </w:rPr>
        <w:fldChar w:fldCharType="end"/>
      </w:r>
      <w:r w:rsidRPr="00E66536">
        <w:rPr>
          <w:rFonts w:eastAsia="Calibri" w:cs="Times New Roman"/>
          <w:szCs w:val="24"/>
        </w:rPr>
        <w:t>. En el caso del consultorio, se requieren al menos dos roles principales: Administrador (encargado de la creación de usuarios, asignación de casos, supervisión y generación de reportes) y Asesor (responsable de la atención de los tickets asignados, elaboración de informes de avance y resolución de consultas técnicas).</w:t>
      </w:r>
    </w:p>
    <w:p w14:paraId="3306F737" w14:textId="6E51BB89"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 xml:space="preserve">Para suplir esta necesidad, se plantea el diseño e implementación de una plataforma web con un sistema de gestión de tickets que incorpore el modelo RBAC. Los sistemas de tickets han </w:t>
      </w:r>
      <w:r w:rsidRPr="00E66536">
        <w:rPr>
          <w:rFonts w:eastAsia="Calibri" w:cs="Times New Roman"/>
          <w:szCs w:val="24"/>
        </w:rPr>
        <w:lastRenderedPageBreak/>
        <w:t xml:space="preserve">demostrado ser efectivos en múltiples contextos, desde universidades colombianas como la Universidad Industrial de Santander, que opera una mesa de ayuda institucional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{"citationID":"FyYc3QEP","properties":{"formattedCitation":"[4]","plainCitation":"[4]","noteIndex":0},"citationItems":[{"id":964,"uris":["http://zotero.org/users/11218792/items/W72UZVA9"],"itemData":{"id":964,"type":"webpage","container-title":"Mesa de Ayuda UIS – Universidad Industrial de Santander","genre":"Institucional / Portal de soporte","language":"es","title":"Mesa de Ayuda UIS","URL":"https://mda.uis.edu.co/?lang=es","author":[{"literal":"Universidad Industrial de Santander (UIS)"}],"issued":{"date-parts":[["2023"]]}}}],"schema":"https://github.com/citation-style-language/schema/raw/master/csl-citation.json"}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[4]</w:t>
      </w:r>
      <w:r w:rsidR="00D5042C" w:rsidRPr="00E66536">
        <w:rPr>
          <w:rFonts w:eastAsia="Calibri" w:cs="Times New Roman"/>
          <w:szCs w:val="24"/>
        </w:rPr>
        <w:fldChar w:fldCharType="end"/>
      </w:r>
      <w:r w:rsidRPr="00E66536">
        <w:rPr>
          <w:rFonts w:eastAsia="Calibri" w:cs="Times New Roman"/>
          <w:szCs w:val="24"/>
        </w:rPr>
        <w:t xml:space="preserve">, hasta soluciones internacionales de software libre como </w:t>
      </w:r>
      <w:proofErr w:type="spellStart"/>
      <w:r w:rsidRPr="00E66536">
        <w:rPr>
          <w:rFonts w:eastAsia="Calibri" w:cs="Times New Roman"/>
          <w:szCs w:val="24"/>
        </w:rPr>
        <w:t>osTicket</w:t>
      </w:r>
      <w:proofErr w:type="spellEnd"/>
      <w:r w:rsidRPr="00E66536">
        <w:rPr>
          <w:rFonts w:eastAsia="Calibri" w:cs="Times New Roman"/>
          <w:szCs w:val="24"/>
        </w:rPr>
        <w:t xml:space="preserve">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{"citationID":"PdSsNP9n","properties":{"formattedCitation":"[5]","plainCitation":"[5]","noteIndex":0},"citationItems":[{"id":967,"uris":["http://zotero.org/users/11218792/items/4YQJ62JS"],"itemData":{"id":967,"type":"webpage","container-title":"osTicket","genre":"Institucional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[5]</w:t>
      </w:r>
      <w:r w:rsidR="00D5042C" w:rsidRPr="00E66536">
        <w:rPr>
          <w:rFonts w:eastAsia="Calibri" w:cs="Times New Roman"/>
          <w:szCs w:val="24"/>
        </w:rPr>
        <w:fldChar w:fldCharType="end"/>
      </w:r>
      <w:r w:rsidRPr="00E66536">
        <w:rPr>
          <w:rFonts w:eastAsia="Calibri" w:cs="Times New Roman"/>
          <w:szCs w:val="24"/>
        </w:rPr>
        <w:t xml:space="preserve"> y GLPI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{"citationID":"H0jtIX8d","properties":{"formattedCitation":"[6]","plainCitation":"[6]","noteIndex":0},"citationItems":[{"id":969,"uris":["http://zotero.org/users/11218792/items/VYR8VAWV"],"itemData":{"id":969,"type":"webpage","abstract":"GLPI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[6]</w:t>
      </w:r>
      <w:r w:rsidR="00D5042C" w:rsidRPr="00E66536">
        <w:rPr>
          <w:rFonts w:eastAsia="Calibri" w:cs="Times New Roman"/>
          <w:szCs w:val="24"/>
        </w:rPr>
        <w:fldChar w:fldCharType="end"/>
      </w:r>
      <w:r w:rsidRPr="00E66536">
        <w:rPr>
          <w:rFonts w:eastAsia="Calibri" w:cs="Times New Roman"/>
          <w:szCs w:val="24"/>
        </w:rPr>
        <w:t xml:space="preserve">. Asimismo, marcos de mejores prácticas como ITIL 4 ofrecen lineamientos que estandarizan la gestión de incidentes y solicitudes, lo que incrementa la calidad del servicio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{"citationID":"KUggH3I2","properties":{"formattedCitation":"[7]","plainCitation":"[7]","noteIndex":0},"citationItems":[{"id":973,"uris":["http://zotero.org/users/11218792/items/WXSKJL24"],"itemData":{"id":973,"type":"webpage","container-title":"ITIL Service Management Certification – AXELOS","genre":"Certificaciones y estándares de gestión IT","language":"en","title":"ITIL Service Management Certifications – AXELOS","title-short":"AXELOS ITIL Certificaciones","URL":"https://www.axelos.com/certifications/itil-service-management","author":[{"literal":"AXELOS Limited"}],"issued":{"date-parts":[["2019"]]}}}],"schema":"https://github.com/citation-style-language/schema/raw/master/csl-citation.json"}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[7]</w:t>
      </w:r>
      <w:r w:rsidR="00D5042C" w:rsidRPr="00E66536">
        <w:rPr>
          <w:rFonts w:eastAsia="Calibri" w:cs="Times New Roman"/>
          <w:szCs w:val="24"/>
        </w:rPr>
        <w:fldChar w:fldCharType="end"/>
      </w:r>
      <w:r w:rsidRPr="00E66536">
        <w:rPr>
          <w:rFonts w:eastAsia="Calibri" w:cs="Times New Roman"/>
          <w:szCs w:val="24"/>
        </w:rPr>
        <w:t>.</w:t>
      </w:r>
    </w:p>
    <w:p w14:paraId="2D46D91D" w14:textId="18C36CA5"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 xml:space="preserve">El desarrollo de la propuesta se apoyó en la metodología Rapid Application Development (RAD), complementada con principios ágiles, que permiten iteraciones rápidas y retroalimentación continua, facilitando la entrega incremental de funcionalidades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{"citationID":"XlYKbGFQ","properties":{"formattedCitation":"[8]","plainCitation":"[8]","noteIndex":0},"citationItems":[{"id":974,"uris":["http://zotero.org/users/11218792/items/N3CXK5XW"],"itemData":{"id":974,"type":"thesis","abstract":"Resumen: En la actualidad la rapidez y el dinamismo en la industria del software han hecho replantear los cimientos sobre los que se sustenta el desarrollo de software tradicional. Estudios recientes y el mismo mercado actual está marcando la tendencia en la ingeniería del software teniendo como características principales atender a las necesidades de rapidez, flexibilidad y variantes externas que hacen de nuestro entorno una ventaja más competitiva al aumentar la productividad y satisfacer las necesidades del cliente en el menor tiempo posible para proporcionar mayor valor al negocio. Ante esta situación, el grado de adaptación de las metodologías tradicionales a estos entornos de trabajo no eran del todo eficientes y no cubrían las necesidades del mercado actual. En la actualidad existen una gran cantidad de metodologías para el desarrollo de software, separadas en dos grandes grupos; las metodologías tradicionales o pesadas y las metodologías agiles. Las metodologías tradicionales se basan en las buenas prácticas dentro de la ingeniería del software, siguiendo un marco de disciplina estricto y un riguroso proceso de aplicación. Las metodologías agiles, en cambio, representan una solución a los problemas que requieren una respuesta rápida en un ambiente flexible y con cambios constantes, haciendo caso omiso de la documentación rigurosa y los métodos formales. El objetivo de esta investigación es presentar e introducir sobre las existentes metodologías para el desarrollo de software y los paradigmas que marcan la diferencia entre un método estructurado y un método ágil para así poder identificar cual se adapta de manera más eficiente a un proyecto determinado","archive":"Metodologias-desarrollo-software.pdf","event-place":"Rosario, Argentina","genre":"Licenciatura en Sistemas y Computación","language":"es","license":"Acceso Abierto","note":"Accepted: 2019-04-02T22:36:35Z","publisher":"Universidad Católica Argentina (Facultad de Química e Ingeniería “Fray Rogelio Bacon”)","publisher-place":"Rosario, Argentina","source":"repositorio.uca.edu.ar","title":"Metodologías de desarrollo de software","URL":"https://repositorio.uca.edu.ar/handle/123456789/522","author":[{"family":"Maida","given":"Esteban Gabriel"},{"family":"Pacienzia","given":"Julián"}],"issued":{"date-parts":[["2015"]]}}}],"schema":"https://github.com/citation-style-language/schema/raw/master/csl-citation.json"}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[8]</w:t>
      </w:r>
      <w:r w:rsidR="00D5042C" w:rsidRPr="00E66536">
        <w:rPr>
          <w:rFonts w:eastAsia="Calibri" w:cs="Times New Roman"/>
          <w:szCs w:val="24"/>
        </w:rPr>
        <w:fldChar w:fldCharType="end"/>
      </w:r>
      <w:r w:rsidRPr="00E66536">
        <w:rPr>
          <w:rFonts w:eastAsia="Calibri" w:cs="Times New Roman"/>
          <w:szCs w:val="24"/>
        </w:rPr>
        <w:t>. Esta metodología resulta especialmente adecuada en entornos académicos, donde los tiempos de ejecución son reducidos y la necesidad de mostrar avances parciales es prioritaria.</w:t>
      </w:r>
    </w:p>
    <w:p w14:paraId="3D63BABC" w14:textId="4DB97FDA"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 xml:space="preserve">La solución tecnológica propuesta se sustenta en una arquitectura moderna: un </w:t>
      </w:r>
      <w:proofErr w:type="spellStart"/>
      <w:r w:rsidRPr="00E66536">
        <w:rPr>
          <w:rFonts w:eastAsia="Calibri" w:cs="Times New Roman"/>
          <w:szCs w:val="24"/>
        </w:rPr>
        <w:t>frontend</w:t>
      </w:r>
      <w:proofErr w:type="spellEnd"/>
      <w:r w:rsidRPr="00E66536">
        <w:rPr>
          <w:rFonts w:eastAsia="Calibri" w:cs="Times New Roman"/>
          <w:szCs w:val="24"/>
        </w:rPr>
        <w:t xml:space="preserve"> en </w:t>
      </w:r>
      <w:proofErr w:type="spellStart"/>
      <w:r w:rsidRPr="00E66536">
        <w:rPr>
          <w:rFonts w:eastAsia="Calibri" w:cs="Times New Roman"/>
          <w:szCs w:val="24"/>
        </w:rPr>
        <w:t>Vue</w:t>
      </w:r>
      <w:proofErr w:type="spellEnd"/>
      <w:r w:rsidRPr="00E66536">
        <w:rPr>
          <w:rFonts w:eastAsia="Calibri" w:cs="Times New Roman"/>
          <w:szCs w:val="24"/>
        </w:rPr>
        <w:t xml:space="preserve"> 3, un </w:t>
      </w:r>
      <w:proofErr w:type="spellStart"/>
      <w:r w:rsidRPr="00E66536">
        <w:rPr>
          <w:rFonts w:eastAsia="Calibri" w:cs="Times New Roman"/>
          <w:szCs w:val="24"/>
        </w:rPr>
        <w:t>backend</w:t>
      </w:r>
      <w:proofErr w:type="spellEnd"/>
      <w:r w:rsidRPr="00E66536">
        <w:rPr>
          <w:rFonts w:eastAsia="Calibri" w:cs="Times New Roman"/>
          <w:szCs w:val="24"/>
        </w:rPr>
        <w:t xml:space="preserve"> en Node.js/Express y una base de datos PostgreSQL, tecnologías que garantizan escalabilidad, seguridad y facilidad de mantenimiento. Este ecosistema permite la integración de módulos de autenticación, autorización basada en roles y reportes de seguimiento, alineándose con prácticas reconocidas en el desarrollo de software académico y empresarial</w:t>
      </w:r>
      <w:r w:rsidR="008B4C03" w:rsidRPr="00E66536">
        <w:rPr>
          <w:rFonts w:eastAsia="Calibri" w:cs="Times New Roman"/>
          <w:szCs w:val="24"/>
        </w:rPr>
        <w:t xml:space="preserve"> </w:t>
      </w:r>
      <w:r w:rsidR="008B4C03" w:rsidRPr="00E66536">
        <w:rPr>
          <w:rFonts w:eastAsia="Calibri" w:cs="Times New Roman"/>
          <w:szCs w:val="24"/>
        </w:rPr>
        <w:fldChar w:fldCharType="begin"/>
      </w:r>
      <w:r w:rsidR="008B4C03" w:rsidRPr="00E66536">
        <w:rPr>
          <w:rFonts w:eastAsia="Calibri" w:cs="Times New Roman"/>
          <w:szCs w:val="24"/>
        </w:rPr>
        <w:instrText xml:space="preserve"> ADDIN ZOTERO_ITEM CSL_CITATION {"citationID":"YlvbjnfO","properties":{"formattedCitation":"[9]","plainCitation":"[9]","noteIndex":0},"citationItems":[{"id":1020,"uris":["http://zotero.org/users/11218792/items/RX4ZHVC8"],"itemData":{"id":1020,"type":"article-magazine","abstract":"PDF | pre&gt;The paper discusses practices and patterns for the development of maintainable and testable software in relation to the development... | Find, read and cite all the research you need on ResearchGate","language":"en","note":"DOI: 10.36227/techrxiv.15147723","title":"Engineering testable and maintainable software with Spring Boot and React","URL":"https://www.researchgate.net/publication/353888639_Engineering_testable_and_maintainable_software_with_Spring_Boot_and_React","author":[{"literal":"Conor Muldoon"},{"literal":"John J. O'Sullivan"},{"literal":"Wim G. Meijer"}],"accessed":{"date-parts":[["2025",9,12]]},"issued":{"date-parts":[["2021"]]}}}],"schema":"https://github.com/citation-style-language/schema/raw/master/csl-citation.json"} </w:instrText>
      </w:r>
      <w:r w:rsidR="008B4C03" w:rsidRPr="00E66536">
        <w:rPr>
          <w:rFonts w:eastAsia="Calibri" w:cs="Times New Roman"/>
          <w:szCs w:val="24"/>
        </w:rPr>
        <w:fldChar w:fldCharType="separate"/>
      </w:r>
      <w:r w:rsidR="008B4C03" w:rsidRPr="00E66536">
        <w:rPr>
          <w:rFonts w:cs="Times New Roman"/>
          <w:szCs w:val="24"/>
        </w:rPr>
        <w:t>[9]</w:t>
      </w:r>
      <w:r w:rsidR="008B4C03" w:rsidRPr="00E66536">
        <w:rPr>
          <w:rFonts w:eastAsia="Calibri" w:cs="Times New Roman"/>
          <w:szCs w:val="24"/>
        </w:rPr>
        <w:fldChar w:fldCharType="end"/>
      </w:r>
      <w:r w:rsidRPr="00E66536">
        <w:rPr>
          <w:rFonts w:eastAsia="Calibri" w:cs="Times New Roman"/>
          <w:szCs w:val="24"/>
        </w:rPr>
        <w:t>.</w:t>
      </w:r>
      <w:r w:rsidR="00310D29" w:rsidRPr="00E66536">
        <w:rPr>
          <w:rFonts w:eastAsia="Calibri" w:cs="Times New Roman"/>
          <w:szCs w:val="24"/>
        </w:rPr>
        <w:t xml:space="preserve"> </w:t>
      </w:r>
    </w:p>
    <w:p w14:paraId="29094D90" w14:textId="59A401F2" w:rsidR="00074C1C" w:rsidRPr="00E66536" w:rsidRDefault="00074C1C" w:rsidP="00014AF9">
      <w:pPr>
        <w:spacing w:line="360" w:lineRule="auto"/>
        <w:ind w:firstLine="720"/>
        <w:rPr>
          <w:rFonts w:eastAsia="Calibri" w:cs="Times New Roman"/>
          <w:szCs w:val="24"/>
        </w:rPr>
      </w:pPr>
      <w:r w:rsidRPr="00E66536">
        <w:rPr>
          <w:rFonts w:eastAsia="Calibri" w:cs="Times New Roman"/>
          <w:szCs w:val="24"/>
        </w:rPr>
        <w:t>Este documento se organiza de la siguiente manera: en la sección de Antecedentes se describen trabajos previos y experiencias relacionadas con sistemas de tickets y consultorios tecnológicos; posteriormente, el Marco de referencia aborda los fundamentos teóricos, conceptuales y legales que soportan la investigación. En la sección de Metodología se detallan las fases de análisis, diseño, implementación y validación, seguidas de los Resultados, donde se presentan diagramas, capturas de la plataforma y la evaluación del sistema. Finalmente, en Discusión y Conclusiones se ofrece un análisis crítico de los hallazgos y recomendaciones para futuras mejoras.</w:t>
      </w:r>
    </w:p>
    <w:p w14:paraId="22035E3F" w14:textId="4F2FD22C" w:rsidR="00014AF9" w:rsidRPr="00E66536" w:rsidRDefault="00074C1C" w:rsidP="00787B67">
      <w:pPr>
        <w:spacing w:line="360" w:lineRule="auto"/>
        <w:ind w:firstLine="720"/>
        <w:rPr>
          <w:rFonts w:cs="Times New Roman"/>
          <w:szCs w:val="24"/>
        </w:rPr>
      </w:pPr>
      <w:r w:rsidRPr="00E66536">
        <w:rPr>
          <w:rFonts w:eastAsia="Calibri" w:cs="Times New Roman"/>
          <w:szCs w:val="24"/>
        </w:rPr>
        <w:t xml:space="preserve">En conclusión, este trabajo de grado busca contribuir al fortalecimiento del Consultorio Tecnológico de UNIMETA mediante la implementación de un sistema de tickets con gestión diferenciada de roles. Con ello se espera </w:t>
      </w:r>
      <w:r w:rsidR="008B227B" w:rsidRPr="00E66536">
        <w:rPr>
          <w:rFonts w:eastAsia="Calibri" w:cs="Times New Roman"/>
          <w:szCs w:val="24"/>
        </w:rPr>
        <w:t xml:space="preserve">asegurar la </w:t>
      </w:r>
      <w:r w:rsidRPr="00E66536">
        <w:rPr>
          <w:rFonts w:eastAsia="Calibri" w:cs="Times New Roman"/>
          <w:szCs w:val="24"/>
        </w:rPr>
        <w:t>eficiencia en la atención de solicitudes,</w:t>
      </w:r>
      <w:r w:rsidR="008B227B" w:rsidRPr="00E66536">
        <w:rPr>
          <w:rFonts w:eastAsia="Calibri" w:cs="Times New Roman"/>
          <w:szCs w:val="24"/>
        </w:rPr>
        <w:t xml:space="preserve"> </w:t>
      </w:r>
      <w:r w:rsidRPr="00E66536">
        <w:rPr>
          <w:rFonts w:eastAsia="Calibri" w:cs="Times New Roman"/>
          <w:szCs w:val="24"/>
        </w:rPr>
        <w:t>trazabilidad de los procesos y generar un impacto positivo tanto en la comunidad universitaria como en el entorno empresarial de la región.</w:t>
      </w:r>
      <w:bookmarkEnd w:id="16"/>
    </w:p>
    <w:p w14:paraId="119C71ED" w14:textId="39CB501D" w:rsidR="00014AF9" w:rsidRPr="00E66536" w:rsidRDefault="00014AF9" w:rsidP="005C2DE2">
      <w:pPr>
        <w:spacing w:line="360" w:lineRule="auto"/>
        <w:rPr>
          <w:rFonts w:cs="Times New Roman"/>
          <w:szCs w:val="24"/>
        </w:rPr>
      </w:pPr>
    </w:p>
    <w:p w14:paraId="47CD3928" w14:textId="27169E75" w:rsidR="00014AF9" w:rsidRPr="00E66536" w:rsidRDefault="00014AF9" w:rsidP="005C2DE2">
      <w:pPr>
        <w:spacing w:line="360" w:lineRule="auto"/>
        <w:rPr>
          <w:rFonts w:cs="Times New Roman"/>
          <w:szCs w:val="24"/>
        </w:rPr>
      </w:pPr>
    </w:p>
    <w:p w14:paraId="29C9A9B3" w14:textId="387FFE89" w:rsidR="00014AF9" w:rsidRPr="00E66536" w:rsidRDefault="00014AF9" w:rsidP="005C2DE2">
      <w:pPr>
        <w:spacing w:line="360" w:lineRule="auto"/>
        <w:rPr>
          <w:rFonts w:cs="Times New Roman"/>
          <w:szCs w:val="24"/>
        </w:rPr>
      </w:pPr>
    </w:p>
    <w:p w14:paraId="2154A4B0" w14:textId="473EC263" w:rsidR="00014AF9" w:rsidRPr="00E66536" w:rsidRDefault="00014AF9" w:rsidP="005C2DE2">
      <w:pPr>
        <w:spacing w:line="360" w:lineRule="auto"/>
        <w:rPr>
          <w:rFonts w:cs="Times New Roman"/>
          <w:szCs w:val="24"/>
        </w:rPr>
      </w:pPr>
    </w:p>
    <w:p w14:paraId="0448ED29" w14:textId="6BB06FAD" w:rsidR="00AB6D9F" w:rsidRPr="00E66536" w:rsidRDefault="00AB6D9F" w:rsidP="00AB6D9F">
      <w:pPr>
        <w:spacing w:after="120" w:line="360" w:lineRule="auto"/>
        <w:rPr>
          <w:rFonts w:eastAsia="Calibri" w:cs="Times New Roman"/>
          <w:szCs w:val="24"/>
        </w:rPr>
      </w:pPr>
    </w:p>
    <w:p w14:paraId="6AB91E68" w14:textId="75C97E97" w:rsidR="00787B67" w:rsidRPr="00E66536" w:rsidRDefault="00787B67" w:rsidP="00AB6D9F">
      <w:pPr>
        <w:spacing w:after="120" w:line="360" w:lineRule="auto"/>
        <w:rPr>
          <w:rFonts w:eastAsia="Calibri" w:cs="Times New Roman"/>
          <w:szCs w:val="24"/>
        </w:rPr>
      </w:pPr>
    </w:p>
    <w:p w14:paraId="4E0A6CE7" w14:textId="0100B21D" w:rsidR="008006C9" w:rsidRPr="00E66536" w:rsidRDefault="008006C9" w:rsidP="00AB6D9F">
      <w:pPr>
        <w:spacing w:after="120" w:line="360" w:lineRule="auto"/>
        <w:rPr>
          <w:rFonts w:eastAsia="Calibri" w:cs="Times New Roman"/>
          <w:szCs w:val="24"/>
        </w:rPr>
      </w:pPr>
    </w:p>
    <w:p w14:paraId="12BDADFF" w14:textId="77777777" w:rsidR="008006C9" w:rsidRPr="00E66536" w:rsidRDefault="008006C9" w:rsidP="00AB6D9F">
      <w:pPr>
        <w:spacing w:after="120" w:line="360" w:lineRule="auto"/>
        <w:rPr>
          <w:rFonts w:eastAsia="Calibri" w:cs="Times New Roman"/>
          <w:szCs w:val="24"/>
        </w:rPr>
      </w:pPr>
    </w:p>
    <w:p w14:paraId="7CBEFA49" w14:textId="77777777" w:rsidR="00AB6D9F" w:rsidRPr="00E66536" w:rsidRDefault="00AB6D9F" w:rsidP="00AB6D9F">
      <w:pPr>
        <w:spacing w:after="120" w:line="360" w:lineRule="auto"/>
        <w:rPr>
          <w:rFonts w:eastAsia="Calibri" w:cs="Times New Roman"/>
          <w:szCs w:val="24"/>
        </w:rPr>
      </w:pPr>
    </w:p>
    <w:p w14:paraId="4594ABCB" w14:textId="77777777" w:rsidR="00AB6D9F" w:rsidRPr="00E66536" w:rsidRDefault="00AB6D9F" w:rsidP="00AB6D9F">
      <w:pPr>
        <w:spacing w:after="120" w:line="360" w:lineRule="auto"/>
        <w:rPr>
          <w:rFonts w:eastAsia="Calibri" w:cs="Times New Roman"/>
          <w:szCs w:val="24"/>
        </w:rPr>
      </w:pPr>
    </w:p>
    <w:p w14:paraId="738F6C86" w14:textId="77777777" w:rsidR="00AB6D9F" w:rsidRPr="00E66536" w:rsidRDefault="00AB6D9F" w:rsidP="00AB6D9F">
      <w:pPr>
        <w:spacing w:after="120" w:line="360" w:lineRule="auto"/>
        <w:rPr>
          <w:rFonts w:eastAsia="Calibri" w:cs="Times New Roman"/>
          <w:szCs w:val="24"/>
        </w:rPr>
      </w:pPr>
    </w:p>
    <w:p w14:paraId="60435274" w14:textId="2667E2F7" w:rsidR="00AB6D9F" w:rsidRPr="00E66536" w:rsidRDefault="00AB6D9F" w:rsidP="005870BF">
      <w:pPr>
        <w:pStyle w:val="Heading1"/>
      </w:pPr>
      <w:bookmarkStart w:id="17" w:name="_Toc192257964"/>
      <w:bookmarkStart w:id="18" w:name="_Toc208917477"/>
      <w:bookmarkStart w:id="19" w:name="_Toc208925162"/>
      <w:r w:rsidRPr="00E66536">
        <w:t>CAPÍTULO: MARCO METODOLÓGICO</w:t>
      </w:r>
      <w:bookmarkEnd w:id="17"/>
      <w:bookmarkEnd w:id="18"/>
      <w:bookmarkEnd w:id="19"/>
    </w:p>
    <w:p w14:paraId="01B78ECC" w14:textId="795289C3" w:rsidR="00AB6D9F" w:rsidRPr="00E66536" w:rsidRDefault="00AB6D9F" w:rsidP="00AB6D9F">
      <w:pPr>
        <w:spacing w:line="360" w:lineRule="auto"/>
        <w:rPr>
          <w:rFonts w:cs="Times New Roman"/>
          <w:szCs w:val="24"/>
        </w:rPr>
      </w:pPr>
    </w:p>
    <w:p w14:paraId="6E7BF114" w14:textId="23DC7431" w:rsidR="00AB6D9F" w:rsidRPr="00E66536" w:rsidRDefault="00AB6D9F" w:rsidP="00AB6D9F">
      <w:pPr>
        <w:spacing w:line="360" w:lineRule="auto"/>
        <w:rPr>
          <w:rFonts w:cs="Times New Roman"/>
          <w:szCs w:val="24"/>
        </w:rPr>
      </w:pPr>
    </w:p>
    <w:p w14:paraId="5B62533E" w14:textId="66204A63" w:rsidR="00AB6D9F" w:rsidRPr="00E66536" w:rsidRDefault="00AB6D9F" w:rsidP="00AB6D9F">
      <w:pPr>
        <w:spacing w:line="360" w:lineRule="auto"/>
        <w:rPr>
          <w:rFonts w:cs="Times New Roman"/>
          <w:szCs w:val="24"/>
        </w:rPr>
      </w:pPr>
    </w:p>
    <w:p w14:paraId="7FD2A222" w14:textId="4EA30150" w:rsidR="00AB6D9F" w:rsidRPr="00E66536" w:rsidRDefault="00AB6D9F" w:rsidP="00AB6D9F">
      <w:pPr>
        <w:spacing w:line="360" w:lineRule="auto"/>
        <w:rPr>
          <w:rFonts w:cs="Times New Roman"/>
          <w:szCs w:val="24"/>
        </w:rPr>
      </w:pPr>
    </w:p>
    <w:p w14:paraId="5E7649C7" w14:textId="7AF950D3" w:rsidR="00AB6D9F" w:rsidRPr="00E66536" w:rsidRDefault="00AB6D9F" w:rsidP="00AB6D9F">
      <w:pPr>
        <w:spacing w:line="360" w:lineRule="auto"/>
        <w:rPr>
          <w:rFonts w:cs="Times New Roman"/>
          <w:szCs w:val="24"/>
        </w:rPr>
      </w:pPr>
    </w:p>
    <w:p w14:paraId="499EA051" w14:textId="65793265" w:rsidR="00AB6D9F" w:rsidRPr="00E66536" w:rsidRDefault="00AB6D9F" w:rsidP="00AB6D9F">
      <w:pPr>
        <w:spacing w:line="360" w:lineRule="auto"/>
        <w:rPr>
          <w:rFonts w:cs="Times New Roman"/>
          <w:szCs w:val="24"/>
        </w:rPr>
      </w:pPr>
    </w:p>
    <w:p w14:paraId="758F26E7" w14:textId="0FD4606F" w:rsidR="00AB6D9F" w:rsidRPr="00E66536" w:rsidRDefault="00AB6D9F" w:rsidP="00AB6D9F">
      <w:pPr>
        <w:spacing w:line="360" w:lineRule="auto"/>
        <w:rPr>
          <w:rFonts w:cs="Times New Roman"/>
          <w:szCs w:val="24"/>
        </w:rPr>
      </w:pPr>
    </w:p>
    <w:p w14:paraId="6184472E" w14:textId="2AABAD24" w:rsidR="00AB6D9F" w:rsidRPr="00E66536" w:rsidRDefault="00AB6D9F" w:rsidP="00AB6D9F">
      <w:pPr>
        <w:spacing w:line="360" w:lineRule="auto"/>
        <w:rPr>
          <w:rFonts w:cs="Times New Roman"/>
          <w:szCs w:val="24"/>
        </w:rPr>
      </w:pPr>
    </w:p>
    <w:p w14:paraId="171E1A78" w14:textId="78EA1FA5" w:rsidR="00AB6D9F" w:rsidRPr="00E66536" w:rsidRDefault="00AB6D9F" w:rsidP="00AB6D9F">
      <w:pPr>
        <w:spacing w:line="360" w:lineRule="auto"/>
        <w:rPr>
          <w:rFonts w:cs="Times New Roman"/>
          <w:szCs w:val="24"/>
        </w:rPr>
      </w:pPr>
    </w:p>
    <w:p w14:paraId="48CCE3AB" w14:textId="7746F228" w:rsidR="00AB6D9F" w:rsidRPr="00E66536" w:rsidRDefault="00AB6D9F" w:rsidP="00AB6D9F">
      <w:pPr>
        <w:spacing w:line="360" w:lineRule="auto"/>
        <w:rPr>
          <w:rFonts w:cs="Times New Roman"/>
          <w:szCs w:val="24"/>
        </w:rPr>
      </w:pPr>
    </w:p>
    <w:p w14:paraId="77C4DCF7" w14:textId="565DFA6C" w:rsidR="00AB6D9F" w:rsidRPr="00E66536" w:rsidRDefault="00AB6D9F" w:rsidP="00AB6D9F">
      <w:pPr>
        <w:spacing w:line="360" w:lineRule="auto"/>
        <w:rPr>
          <w:rFonts w:cs="Times New Roman"/>
          <w:szCs w:val="24"/>
        </w:rPr>
      </w:pPr>
    </w:p>
    <w:p w14:paraId="6E5CE376" w14:textId="7C8F2B16" w:rsidR="00AB6D9F" w:rsidRPr="00E66536" w:rsidRDefault="00AB6D9F" w:rsidP="00AB6D9F">
      <w:pPr>
        <w:spacing w:line="360" w:lineRule="auto"/>
        <w:rPr>
          <w:rFonts w:cs="Times New Roman"/>
          <w:szCs w:val="24"/>
        </w:rPr>
      </w:pPr>
    </w:p>
    <w:p w14:paraId="050FD837" w14:textId="23E2584B" w:rsidR="003B482D" w:rsidRPr="00E66536" w:rsidRDefault="005870BF" w:rsidP="00042E8D">
      <w:pPr>
        <w:pStyle w:val="Heading2"/>
      </w:pPr>
      <w:bookmarkStart w:id="20" w:name="_Toc192257965"/>
      <w:r>
        <w:lastRenderedPageBreak/>
        <w:t xml:space="preserve"> </w:t>
      </w:r>
      <w:bookmarkStart w:id="21" w:name="_Toc208925163"/>
      <w:r w:rsidR="003B482D" w:rsidRPr="00E66536">
        <w:t>Antecedentes.</w:t>
      </w:r>
      <w:bookmarkEnd w:id="20"/>
      <w:bookmarkEnd w:id="21"/>
    </w:p>
    <w:p w14:paraId="31F646DC" w14:textId="6AF9134B" w:rsidR="00905B66" w:rsidRPr="00E66536" w:rsidRDefault="00905B66" w:rsidP="00014AF9">
      <w:pPr>
        <w:spacing w:line="360" w:lineRule="auto"/>
        <w:ind w:firstLine="720"/>
        <w:rPr>
          <w:rFonts w:eastAsia="Calibri" w:cs="Times New Roman"/>
          <w:color w:val="FF0000"/>
          <w:szCs w:val="24"/>
        </w:rPr>
      </w:pPr>
      <w:r w:rsidRPr="00E66536">
        <w:rPr>
          <w:rFonts w:eastAsia="Calibri" w:cs="Times New Roman"/>
          <w:szCs w:val="24"/>
        </w:rPr>
        <w:t>El diseño de sistemas de información para la gestión de solicitudes ha sido un tema de interés tanto en el ámbito académico como en el empresarial. En particular, los consultorios tecnológicos universitarios han evolucionado como escenarios en los que los estudiantes aplican conocimientos y apoyan la solución de problemas reales de empresas y comunidades. Su origen se inspira en modelos de consultorios jurídicos y clínicas empresariales, pero con un enfoque orientado a las tecnologías de la información y la innovación</w:t>
      </w:r>
      <w:r w:rsidR="0040041D" w:rsidRPr="00E66536">
        <w:rPr>
          <w:rFonts w:eastAsia="Calibri" w:cs="Times New Roman"/>
          <w:szCs w:val="24"/>
        </w:rPr>
        <w:t xml:space="preserve"> </w:t>
      </w:r>
      <w:r w:rsidR="0040041D" w:rsidRPr="00E66536">
        <w:rPr>
          <w:rFonts w:eastAsia="Calibri" w:cs="Times New Roman"/>
          <w:szCs w:val="24"/>
        </w:rPr>
        <w:fldChar w:fldCharType="begin"/>
      </w:r>
      <w:r w:rsidR="0040041D" w:rsidRPr="00E66536">
        <w:rPr>
          <w:rFonts w:eastAsia="Calibri" w:cs="Times New Roman"/>
          <w:szCs w:val="24"/>
        </w:rPr>
        <w:instrText xml:space="preserve"> ADDIN ZOTERO_ITEM CSL_CITATION {"citationID":"lt93KaWT","properties":{"formattedCitation":"[10]","plainCitation":"[10]","noteIndex":0},"citationItems":[{"id":1023,"uris":["http://zotero.org/users/11218792/items/XCFGARPD"],"itemData":{"id":1023,"type":"article-journal","abstract":"The purpose of this article is to describe how information and communication technologies () are used in business management as strategies that contribute to the development and viability of organizations. The research was documentary. For the analysis of the information collected, two levels were used, a monographic level aimed at the revision of the sources to gather the ideas of a vision on how the information and communication technologies TIC) are used in business management as strategies that they contribute to the development and viability of organizations. The final reflection of this study shows the importance that the TIC beyond the storage and processing of information are used, intelligently, as a competitive strategy that facilitates decision making, reduces response times and improves the flow of information among the actors, so as to enable the increase of the efficiency and effectiveness of the organizations in correspondence with what is established by the management system.","container-title":"Revista Enfoques","DOI":"10.33996/revistaenfoques.v3i12.72","ISSN":"2616-8219","issue":"12","language":"es","license":"Derechos de autor 2020 Revista Enfoques","page":"286-298","source":"revistaenfoques.org","title":"LAS Las Tic como estrategia competitiva en la gestión empresarial","volume":"3","author":[{"family":"Barrera","given":"Damarick Diomara Pacheco"},{"family":"Ollarves","given":"Robert Jesús Rodríguez"}],"issued":{"date-parts":[["2019"]]}}}],"schema":"https://github.com/citation-style-language/schema/raw/master/csl-citation.json"} </w:instrText>
      </w:r>
      <w:r w:rsidR="0040041D" w:rsidRPr="00E66536">
        <w:rPr>
          <w:rFonts w:eastAsia="Calibri" w:cs="Times New Roman"/>
          <w:szCs w:val="24"/>
        </w:rPr>
        <w:fldChar w:fldCharType="separate"/>
      </w:r>
      <w:r w:rsidR="0040041D" w:rsidRPr="00E66536">
        <w:rPr>
          <w:rFonts w:cs="Times New Roman"/>
          <w:szCs w:val="24"/>
        </w:rPr>
        <w:t>[10]</w:t>
      </w:r>
      <w:r w:rsidR="0040041D" w:rsidRPr="00E66536">
        <w:rPr>
          <w:rFonts w:eastAsia="Calibri" w:cs="Times New Roman"/>
          <w:szCs w:val="24"/>
        </w:rPr>
        <w:fldChar w:fldCharType="end"/>
      </w:r>
    </w:p>
    <w:p w14:paraId="09F79A85" w14:textId="5FAA75F0" w:rsidR="00905B66" w:rsidRPr="00E66536" w:rsidRDefault="00905B66" w:rsidP="00014AF9">
      <w:pPr>
        <w:spacing w:line="360" w:lineRule="auto"/>
        <w:ind w:firstLine="720"/>
        <w:rPr>
          <w:rFonts w:eastAsia="Calibri" w:cs="Times New Roman"/>
          <w:color w:val="FF0000"/>
          <w:szCs w:val="24"/>
        </w:rPr>
      </w:pPr>
      <w:r w:rsidRPr="00E66536">
        <w:rPr>
          <w:rFonts w:eastAsia="Calibri" w:cs="Times New Roman"/>
          <w:szCs w:val="24"/>
        </w:rPr>
        <w:t xml:space="preserve">En Colombia, diversas universidades han explorado el desarrollo de mesas de ayuda con sistemas de tickets para mejorar la atención interna y externa. Por ejemplo, la Universidad Industrial de Santander (UIS) implementó su “Mesa de Ayuda UIS”, donde los usuarios pueden registrar solicitudes y hacer seguimiento con un número de ticket, estableciendo un precedente en la gestión institucional de incidentes y servicios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{"citationID":"BLxN8JEl","properties":{"formattedCitation":"[4]","plainCitation":"[4]","noteIndex":0},"citationItems":[{"id":964,"uris":["http://zotero.org/users/11218792/items/W72UZVA9"],"itemData":{"id":964,"type":"webpage","container-title":"Mesa de Ayuda UIS – Universidad Industrial de Santander","genre":"Institucional / Portal de soporte","language":"es","title":"Mesa de Ayuda UIS","URL":"https://mda.uis.edu.co/?lang=es","author":[{"literal":"Universidad Industrial de Santander (UIS)"}],"issued":{"date-parts":[["2023"]]}}}],"schema":"https://github.com/citation-style-language/schema/raw/master/csl-citation.json"}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[4]</w:t>
      </w:r>
      <w:r w:rsidR="00D5042C" w:rsidRPr="00E66536">
        <w:rPr>
          <w:rFonts w:eastAsia="Calibri" w:cs="Times New Roman"/>
          <w:szCs w:val="24"/>
        </w:rPr>
        <w:fldChar w:fldCharType="end"/>
      </w:r>
      <w:r w:rsidRPr="00E66536">
        <w:rPr>
          <w:rFonts w:eastAsia="Calibri" w:cs="Times New Roman"/>
          <w:szCs w:val="24"/>
        </w:rPr>
        <w:t>. De forma similar, la Universidad de Antioquia ha utilizado soluciones digitales de soporte a través de plataformas propias y adaptadas, lo que demuestra la pertinencia de contar con mecanismos estructurados en la educación superior</w:t>
      </w:r>
      <w:r w:rsidR="004C56C5" w:rsidRPr="00E66536">
        <w:rPr>
          <w:rFonts w:eastAsia="Calibri" w:cs="Times New Roman"/>
          <w:szCs w:val="24"/>
        </w:rPr>
        <w:t xml:space="preserve"> </w:t>
      </w:r>
      <w:r w:rsidR="004C56C5" w:rsidRPr="00E66536">
        <w:rPr>
          <w:rFonts w:eastAsia="Calibri" w:cs="Times New Roman"/>
          <w:szCs w:val="24"/>
        </w:rPr>
        <w:fldChar w:fldCharType="begin"/>
      </w:r>
      <w:r w:rsidR="004C56C5" w:rsidRPr="00E66536">
        <w:rPr>
          <w:rFonts w:eastAsia="Calibri" w:cs="Times New Roman"/>
          <w:szCs w:val="24"/>
        </w:rPr>
        <w:instrText xml:space="preserve"> ADDIN ZOTERO_ITEM CSL_CITATION {"citationID":"ceJRDu56","properties":{"formattedCitation":"[11]","plainCitation":"[11]","noteIndex":0},"citationItems":[{"id":1025,"uris":["http://zotero.org/users/11218792/items/TMBZJWB7"],"itemData":{"id":1025,"type":"webpage","container-title":"Gobernación de Antioquia","language":"es","title":"Educación superior más cerca a todos","URL":"https://antioquia.gov.co/oculto-secretaria-educacion/educaci%C3%B3n-superior-m%C3%A1s-cerca-a-todos","author":[{"literal":"Secretaría de Educación de Antioquia; Universidad de Antioquia"}],"issued":{"date-parts":[["2017"]]}}}],"schema":"https://github.com/citation-style-language/schema/raw/master/csl-citation.json"} </w:instrText>
      </w:r>
      <w:r w:rsidR="004C56C5" w:rsidRPr="00E66536">
        <w:rPr>
          <w:rFonts w:eastAsia="Calibri" w:cs="Times New Roman"/>
          <w:szCs w:val="24"/>
        </w:rPr>
        <w:fldChar w:fldCharType="separate"/>
      </w:r>
      <w:r w:rsidR="004C56C5" w:rsidRPr="00E66536">
        <w:rPr>
          <w:rFonts w:cs="Times New Roman"/>
          <w:szCs w:val="24"/>
        </w:rPr>
        <w:t>[11]</w:t>
      </w:r>
      <w:r w:rsidR="004C56C5" w:rsidRPr="00E66536">
        <w:rPr>
          <w:rFonts w:eastAsia="Calibri" w:cs="Times New Roman"/>
          <w:szCs w:val="24"/>
        </w:rPr>
        <w:fldChar w:fldCharType="end"/>
      </w:r>
    </w:p>
    <w:p w14:paraId="5627CBD8" w14:textId="02D82290" w:rsidR="00905B66" w:rsidRPr="00E66536" w:rsidRDefault="00905B66" w:rsidP="00014AF9">
      <w:pPr>
        <w:spacing w:line="360" w:lineRule="auto"/>
        <w:ind w:firstLine="720"/>
        <w:rPr>
          <w:rFonts w:eastAsia="Calibri" w:cs="Times New Roman"/>
          <w:szCs w:val="24"/>
        </w:rPr>
      </w:pPr>
      <w:r w:rsidRPr="00E66536">
        <w:rPr>
          <w:rFonts w:eastAsia="Calibri" w:cs="Times New Roman"/>
          <w:szCs w:val="24"/>
        </w:rPr>
        <w:t>En el plano internacional, las soluciones de código abierto se han convertido en referentes accesibles para instituciones académicas</w:t>
      </w:r>
      <w:r w:rsidR="00B50C28" w:rsidRPr="00E66536">
        <w:rPr>
          <w:rFonts w:eastAsia="Calibri" w:cs="Times New Roman"/>
          <w:szCs w:val="24"/>
        </w:rPr>
        <w:t>,</w:t>
      </w:r>
      <w:r w:rsidRPr="00E66536">
        <w:rPr>
          <w:rFonts w:eastAsia="Calibri" w:cs="Times New Roman"/>
          <w:szCs w:val="24"/>
        </w:rPr>
        <w:t xml:space="preserve"> </w:t>
      </w:r>
      <w:proofErr w:type="spellStart"/>
      <w:r w:rsidRPr="00E66536">
        <w:rPr>
          <w:rFonts w:eastAsia="Calibri" w:cs="Times New Roman"/>
          <w:szCs w:val="24"/>
        </w:rPr>
        <w:t>osTicket</w:t>
      </w:r>
      <w:proofErr w:type="spellEnd"/>
      <w:r w:rsidRPr="00E66536">
        <w:rPr>
          <w:rFonts w:eastAsia="Calibri" w:cs="Times New Roman"/>
          <w:szCs w:val="24"/>
        </w:rPr>
        <w:t xml:space="preserve">, por ejemplo, es un sistema utilizado ampliamente para integrar solicitudes vía correo, formularios web y teléfono en una sola interfaz, ofreciendo funcionalidades de categorización, asignación de agentes y generación de reportes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{"citationID":"gG47HgtJ","properties":{"formattedCitation":"[5]","plainCitation":"[5]","noteIndex":0},"citationItems":[{"id":967,"uris":["http://zotero.org/users/11218792/items/4YQJ62JS"],"itemData":{"id":967,"type":"webpage","container-title":"osTicket","genre":"Institucional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[5]</w:t>
      </w:r>
      <w:r w:rsidR="00D5042C" w:rsidRPr="00E66536">
        <w:rPr>
          <w:rFonts w:eastAsia="Calibri" w:cs="Times New Roman"/>
          <w:szCs w:val="24"/>
        </w:rPr>
        <w:fldChar w:fldCharType="end"/>
      </w:r>
      <w:r w:rsidRPr="00E66536">
        <w:rPr>
          <w:rFonts w:eastAsia="Calibri" w:cs="Times New Roman"/>
          <w:szCs w:val="24"/>
        </w:rPr>
        <w:t xml:space="preserve">. De manera complementaria, GLPI provee no solo un sistema de tickets, sino también herramientas de gestión de activos de TI, catálogos de servicios y funciones avanzadas alineadas con prácticas ITSM (IT </w:t>
      </w:r>
      <w:proofErr w:type="spellStart"/>
      <w:r w:rsidRPr="00E66536">
        <w:rPr>
          <w:rFonts w:eastAsia="Calibri" w:cs="Times New Roman"/>
          <w:szCs w:val="24"/>
        </w:rPr>
        <w:t>Service</w:t>
      </w:r>
      <w:proofErr w:type="spellEnd"/>
      <w:r w:rsidRPr="00E66536">
        <w:rPr>
          <w:rFonts w:eastAsia="Calibri" w:cs="Times New Roman"/>
          <w:szCs w:val="24"/>
        </w:rPr>
        <w:t xml:space="preserve"> Management)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{"citationID":"MzRQgGqR","properties":{"formattedCitation":"[6]","plainCitation":"[6]","noteIndex":0},"citationItems":[{"id":969,"uris":["http://zotero.org/users/11218792/items/VYR8VAWV"],"itemData":{"id":969,"type":"webpage","abstract":"GLPI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[6]</w:t>
      </w:r>
      <w:r w:rsidR="00D5042C" w:rsidRPr="00E66536">
        <w:rPr>
          <w:rFonts w:eastAsia="Calibri" w:cs="Times New Roman"/>
          <w:szCs w:val="24"/>
        </w:rPr>
        <w:fldChar w:fldCharType="end"/>
      </w:r>
      <w:r w:rsidRPr="00E66536">
        <w:rPr>
          <w:rFonts w:eastAsia="Calibri" w:cs="Times New Roman"/>
          <w:szCs w:val="24"/>
        </w:rPr>
        <w:t>. Estas plataformas han servido como base tecnológica para proyectos universitarios que requieren soluciones de bajo costo y alta adaptabilidad.</w:t>
      </w:r>
    </w:p>
    <w:p w14:paraId="2F463D18" w14:textId="1893B3E4" w:rsidR="00905B66" w:rsidRPr="00E66536" w:rsidRDefault="00905B66" w:rsidP="00014AF9">
      <w:pPr>
        <w:spacing w:line="360" w:lineRule="auto"/>
        <w:ind w:firstLine="720"/>
        <w:rPr>
          <w:rFonts w:eastAsia="Calibri" w:cs="Times New Roman"/>
          <w:szCs w:val="24"/>
        </w:rPr>
      </w:pPr>
      <w:r w:rsidRPr="00E66536">
        <w:rPr>
          <w:rFonts w:eastAsia="Calibri" w:cs="Times New Roman"/>
          <w:szCs w:val="24"/>
        </w:rPr>
        <w:t xml:space="preserve">En cuanto a plataformas empresariales, destacan </w:t>
      </w:r>
      <w:proofErr w:type="spellStart"/>
      <w:r w:rsidRPr="00E66536">
        <w:rPr>
          <w:rFonts w:eastAsia="Calibri" w:cs="Times New Roman"/>
          <w:szCs w:val="24"/>
        </w:rPr>
        <w:t>ServiceNow</w:t>
      </w:r>
      <w:proofErr w:type="spellEnd"/>
      <w:r w:rsidRPr="00E66536">
        <w:rPr>
          <w:rFonts w:eastAsia="Calibri" w:cs="Times New Roman"/>
          <w:szCs w:val="24"/>
        </w:rPr>
        <w:t xml:space="preserve"> IT </w:t>
      </w:r>
      <w:proofErr w:type="spellStart"/>
      <w:r w:rsidRPr="00E66536">
        <w:rPr>
          <w:rFonts w:eastAsia="Calibri" w:cs="Times New Roman"/>
          <w:szCs w:val="24"/>
        </w:rPr>
        <w:t>Service</w:t>
      </w:r>
      <w:proofErr w:type="spellEnd"/>
      <w:r w:rsidRPr="00E66536">
        <w:rPr>
          <w:rFonts w:eastAsia="Calibri" w:cs="Times New Roman"/>
          <w:szCs w:val="24"/>
        </w:rPr>
        <w:t xml:space="preserve"> Management, que se alinea con los procesos definidos por ITIL y ofrece un enfoque robusto para la administración de incidentes, problemas y cambios en la nube </w:t>
      </w:r>
      <w:r w:rsidR="00D5042C" w:rsidRPr="00E66536">
        <w:rPr>
          <w:rFonts w:eastAsia="Calibri" w:cs="Times New Roman"/>
          <w:szCs w:val="24"/>
        </w:rPr>
        <w:fldChar w:fldCharType="begin"/>
      </w:r>
      <w:r w:rsidR="004C56C5" w:rsidRPr="00E66536">
        <w:rPr>
          <w:rFonts w:eastAsia="Calibri" w:cs="Times New Roman"/>
          <w:szCs w:val="24"/>
        </w:rPr>
        <w:instrText xml:space="preserve"> ADDIN ZOTERO_ITEM CSL_CITATION {"citationID":"O0xWSjS1","properties":{"formattedCitation":"[12]","plainCitation":"[12]","noteIndex":0},"citationItems":[{"id":976,"uris":["http://zotero.org/users/11218792/items/AZA7JZTF"],"itemData":{"id":976,"type":"webpage","abstract":"IT Service Management (ITSM) aligns with ITIL standards to manage access and availability of services, fulfill service requests, and streamline services.","container-title":"ITSM – Productos de ServiceNow","genre":"Producto / Software de gestión de servicios de T","language":"en","license":"© 2025 ServiceNow. All rights reserved.","title":"IT Service Management (ITSM) – ServiceNow","URL":"https://www.servicenow.com/products/itsm.html","author":[{"literal":"ServiceNow, Inc"}],"issued":{"date-parts":[["2019"]]}}}],"schema":"https://github.com/citation-style-language/schema/raw/master/csl-citation.json"} </w:instrText>
      </w:r>
      <w:r w:rsidR="00D5042C" w:rsidRPr="00E66536">
        <w:rPr>
          <w:rFonts w:eastAsia="Calibri" w:cs="Times New Roman"/>
          <w:szCs w:val="24"/>
        </w:rPr>
        <w:fldChar w:fldCharType="separate"/>
      </w:r>
      <w:r w:rsidR="004C56C5" w:rsidRPr="00E66536">
        <w:rPr>
          <w:rFonts w:cs="Times New Roman"/>
          <w:szCs w:val="24"/>
        </w:rPr>
        <w:t>[12]</w:t>
      </w:r>
      <w:r w:rsidR="00D5042C" w:rsidRPr="00E66536">
        <w:rPr>
          <w:rFonts w:eastAsia="Calibri" w:cs="Times New Roman"/>
          <w:szCs w:val="24"/>
        </w:rPr>
        <w:fldChar w:fldCharType="end"/>
      </w:r>
      <w:r w:rsidRPr="00E66536">
        <w:rPr>
          <w:rFonts w:eastAsia="Calibri" w:cs="Times New Roman"/>
          <w:szCs w:val="24"/>
        </w:rPr>
        <w:t xml:space="preserve">. Otra solución relevante es Jira </w:t>
      </w:r>
      <w:proofErr w:type="spellStart"/>
      <w:r w:rsidRPr="00E66536">
        <w:rPr>
          <w:rFonts w:eastAsia="Calibri" w:cs="Times New Roman"/>
          <w:szCs w:val="24"/>
        </w:rPr>
        <w:t>Service</w:t>
      </w:r>
      <w:proofErr w:type="spellEnd"/>
      <w:r w:rsidRPr="00E66536">
        <w:rPr>
          <w:rFonts w:eastAsia="Calibri" w:cs="Times New Roman"/>
          <w:szCs w:val="24"/>
        </w:rPr>
        <w:t xml:space="preserve"> Management de </w:t>
      </w:r>
      <w:proofErr w:type="spellStart"/>
      <w:r w:rsidRPr="00E66536">
        <w:rPr>
          <w:rFonts w:eastAsia="Calibri" w:cs="Times New Roman"/>
          <w:szCs w:val="24"/>
        </w:rPr>
        <w:t>Atlassian</w:t>
      </w:r>
      <w:proofErr w:type="spellEnd"/>
      <w:r w:rsidRPr="00E66536">
        <w:rPr>
          <w:rFonts w:eastAsia="Calibri" w:cs="Times New Roman"/>
          <w:szCs w:val="24"/>
        </w:rPr>
        <w:t xml:space="preserve">, que integra solicitudes, incidentes y gestión de activos en un mismo entorno colaborativo </w:t>
      </w:r>
      <w:r w:rsidR="00D5042C" w:rsidRPr="00E66536">
        <w:rPr>
          <w:rFonts w:eastAsia="Calibri" w:cs="Times New Roman"/>
          <w:szCs w:val="24"/>
        </w:rPr>
        <w:fldChar w:fldCharType="begin"/>
      </w:r>
      <w:r w:rsidR="004C56C5" w:rsidRPr="00E66536">
        <w:rPr>
          <w:rFonts w:eastAsia="Calibri" w:cs="Times New Roman"/>
          <w:szCs w:val="24"/>
        </w:rPr>
        <w:instrText xml:space="preserve"> ADDIN ZOTERO_ITEM CSL_CITATION {"citationID":"TPbsExLE","properties":{"formattedCitation":"[13]","plainCitation":"[13]","noteIndex":0},"citationItems":[{"id":978,"uris":["http://zotero.org/users/11218792/items/ANK5F6PC"],"itemData":{"id":978,"type":"webpage","abstract":"Built on the Jira platform, Jira Service Management is Atlassian&amp;#039;s solution that empowers all teams to deliver high-velocity service management.","container-title":"Jira Service Management Product Guide – Overview","genre":"Producto / Documentación técnica de software","language":"en","license":"© Atlassian 2025 — todos los derechos reservados","title":"A brief overview of Jira Service Management","URL":"https://www.atlassian.com/software/jira/service-management/product-guide/overview","author":[{"family":"Atlassian","given":""}],"issued":{"date-parts":[["2020"]]}}}],"schema":"https://github.com/citation-style-language/schema/raw/master/csl-citation.json"} </w:instrText>
      </w:r>
      <w:r w:rsidR="00D5042C" w:rsidRPr="00E66536">
        <w:rPr>
          <w:rFonts w:eastAsia="Calibri" w:cs="Times New Roman"/>
          <w:szCs w:val="24"/>
        </w:rPr>
        <w:fldChar w:fldCharType="separate"/>
      </w:r>
      <w:r w:rsidR="004C56C5" w:rsidRPr="00E66536">
        <w:rPr>
          <w:rFonts w:cs="Times New Roman"/>
          <w:szCs w:val="24"/>
        </w:rPr>
        <w:t>[13]</w:t>
      </w:r>
      <w:r w:rsidR="00D5042C" w:rsidRPr="00E66536">
        <w:rPr>
          <w:rFonts w:eastAsia="Calibri" w:cs="Times New Roman"/>
          <w:szCs w:val="24"/>
        </w:rPr>
        <w:fldChar w:fldCharType="end"/>
      </w:r>
      <w:r w:rsidRPr="00E66536">
        <w:rPr>
          <w:rFonts w:eastAsia="Calibri" w:cs="Times New Roman"/>
          <w:szCs w:val="24"/>
        </w:rPr>
        <w:t>. Estos referentes demuestran que los sistemas de tickets no solo son aplicables en contextos educativos, sino que constituyen un estándar consolidado en la industria.</w:t>
      </w:r>
    </w:p>
    <w:p w14:paraId="58908429" w14:textId="45DB388E" w:rsidR="00905B66" w:rsidRPr="00E66536" w:rsidRDefault="00905B66" w:rsidP="00014AF9">
      <w:pPr>
        <w:spacing w:line="360" w:lineRule="auto"/>
        <w:ind w:firstLine="720"/>
        <w:rPr>
          <w:rFonts w:eastAsia="Calibri" w:cs="Times New Roman"/>
          <w:szCs w:val="24"/>
        </w:rPr>
      </w:pPr>
      <w:r w:rsidRPr="00E66536">
        <w:rPr>
          <w:rFonts w:eastAsia="Calibri" w:cs="Times New Roman"/>
          <w:szCs w:val="24"/>
        </w:rPr>
        <w:lastRenderedPageBreak/>
        <w:t>La estandarización en la gestión de servicios tiene como principal marco de referencia a ITIL (</w:t>
      </w:r>
      <w:proofErr w:type="spellStart"/>
      <w:r w:rsidRPr="00E66536">
        <w:rPr>
          <w:rFonts w:eastAsia="Calibri" w:cs="Times New Roman"/>
          <w:szCs w:val="24"/>
        </w:rPr>
        <w:t>Information</w:t>
      </w:r>
      <w:proofErr w:type="spellEnd"/>
      <w:r w:rsidRPr="00E66536">
        <w:rPr>
          <w:rFonts w:eastAsia="Calibri" w:cs="Times New Roman"/>
          <w:szCs w:val="24"/>
        </w:rPr>
        <w:t xml:space="preserve"> </w:t>
      </w:r>
      <w:proofErr w:type="spellStart"/>
      <w:r w:rsidRPr="00E66536">
        <w:rPr>
          <w:rFonts w:eastAsia="Calibri" w:cs="Times New Roman"/>
          <w:szCs w:val="24"/>
        </w:rPr>
        <w:t>Technology</w:t>
      </w:r>
      <w:proofErr w:type="spellEnd"/>
      <w:r w:rsidRPr="00E66536">
        <w:rPr>
          <w:rFonts w:eastAsia="Calibri" w:cs="Times New Roman"/>
          <w:szCs w:val="24"/>
        </w:rPr>
        <w:t xml:space="preserve"> </w:t>
      </w:r>
      <w:proofErr w:type="spellStart"/>
      <w:r w:rsidRPr="00E66536">
        <w:rPr>
          <w:rFonts w:eastAsia="Calibri" w:cs="Times New Roman"/>
          <w:szCs w:val="24"/>
        </w:rPr>
        <w:t>Infrastructure</w:t>
      </w:r>
      <w:proofErr w:type="spellEnd"/>
      <w:r w:rsidRPr="00E66536">
        <w:rPr>
          <w:rFonts w:eastAsia="Calibri" w:cs="Times New Roman"/>
          <w:szCs w:val="24"/>
        </w:rPr>
        <w:t xml:space="preserve"> Library). En su versión más reciente, ITIL 4 enfatiza la </w:t>
      </w:r>
      <w:proofErr w:type="spellStart"/>
      <w:r w:rsidRPr="00E66536">
        <w:rPr>
          <w:rFonts w:eastAsia="Calibri" w:cs="Times New Roman"/>
          <w:szCs w:val="24"/>
        </w:rPr>
        <w:t>co-creación</w:t>
      </w:r>
      <w:proofErr w:type="spellEnd"/>
      <w:r w:rsidRPr="00E66536">
        <w:rPr>
          <w:rFonts w:eastAsia="Calibri" w:cs="Times New Roman"/>
          <w:szCs w:val="24"/>
        </w:rPr>
        <w:t xml:space="preserve"> de valor, la orientación a servicios y la mejora continua, aspectos que resultan especialmente relevantes para un consultorio universitario que busca asegurar calidad y trazabilidad en la atención de solicitudes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{"citationID":"skbYJkZ7","properties":{"formattedCitation":"[7]","plainCitation":"[7]","noteIndex":0},"citationItems":[{"id":973,"uris":["http://zotero.org/users/11218792/items/WXSKJL24"],"itemData":{"id":973,"type":"webpage","container-title":"ITIL Service Management Certification – AXELOS","genre":"Certificaciones y estándares de gestión IT","language":"en","title":"ITIL Service Management Certifications – AXELOS","title-short":"AXELOS ITIL Certificaciones","URL":"https://www.axelos.com/certifications/itil-service-management","author":[{"literal":"AXELOS Limited"}],"issued":{"date-parts":[["2019"]]}}}],"schema":"https://github.com/citation-style-language/schema/raw/master/csl-citation.json"}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[7]</w:t>
      </w:r>
      <w:r w:rsidR="00D5042C" w:rsidRPr="00E66536">
        <w:rPr>
          <w:rFonts w:eastAsia="Calibri" w:cs="Times New Roman"/>
          <w:szCs w:val="24"/>
        </w:rPr>
        <w:fldChar w:fldCharType="end"/>
      </w:r>
      <w:r w:rsidRPr="00E66536">
        <w:rPr>
          <w:rFonts w:eastAsia="Calibri" w:cs="Times New Roman"/>
          <w:szCs w:val="24"/>
        </w:rPr>
        <w:t>.</w:t>
      </w:r>
    </w:p>
    <w:p w14:paraId="7C554972" w14:textId="37E53B64" w:rsidR="00905B66" w:rsidRPr="00E66536" w:rsidRDefault="00905B66" w:rsidP="00014AF9">
      <w:pPr>
        <w:spacing w:line="360" w:lineRule="auto"/>
        <w:ind w:firstLine="720"/>
        <w:rPr>
          <w:rFonts w:eastAsia="Calibri" w:cs="Times New Roman"/>
          <w:szCs w:val="24"/>
        </w:rPr>
      </w:pPr>
      <w:r w:rsidRPr="00E66536">
        <w:rPr>
          <w:rFonts w:eastAsia="Calibri" w:cs="Times New Roman"/>
          <w:szCs w:val="24"/>
        </w:rPr>
        <w:t xml:space="preserve">En el ámbito de la literatura académica, se han documentado experiencias de implementación de sistemas de tickets en universidades. </w:t>
      </w:r>
      <w:proofErr w:type="spellStart"/>
      <w:r w:rsidRPr="00E66536">
        <w:rPr>
          <w:rFonts w:eastAsia="Calibri" w:cs="Times New Roman"/>
          <w:szCs w:val="24"/>
        </w:rPr>
        <w:t>Wibisono</w:t>
      </w:r>
      <w:proofErr w:type="spellEnd"/>
      <w:r w:rsidRPr="00E66536">
        <w:rPr>
          <w:rFonts w:eastAsia="Calibri" w:cs="Times New Roman"/>
          <w:szCs w:val="24"/>
        </w:rPr>
        <w:t xml:space="preserve"> et al. describen el diseño de un </w:t>
      </w:r>
      <w:proofErr w:type="spellStart"/>
      <w:r w:rsidRPr="00E66536">
        <w:rPr>
          <w:rFonts w:eastAsia="Calibri" w:cs="Times New Roman"/>
          <w:szCs w:val="24"/>
        </w:rPr>
        <w:t>helpdesk</w:t>
      </w:r>
      <w:proofErr w:type="spellEnd"/>
      <w:r w:rsidRPr="00E66536">
        <w:rPr>
          <w:rFonts w:eastAsia="Calibri" w:cs="Times New Roman"/>
          <w:szCs w:val="24"/>
        </w:rPr>
        <w:t xml:space="preserve"> basado en Google Apps y desarrollado bajo la metodología Extreme </w:t>
      </w:r>
      <w:proofErr w:type="spellStart"/>
      <w:r w:rsidRPr="00E66536">
        <w:rPr>
          <w:rFonts w:eastAsia="Calibri" w:cs="Times New Roman"/>
          <w:szCs w:val="24"/>
        </w:rPr>
        <w:t>Programming</w:t>
      </w:r>
      <w:proofErr w:type="spellEnd"/>
      <w:r w:rsidRPr="00E66536">
        <w:rPr>
          <w:rFonts w:eastAsia="Calibri" w:cs="Times New Roman"/>
          <w:szCs w:val="24"/>
        </w:rPr>
        <w:t xml:space="preserve">, destacando la importancia de metodologías ágiles para lograr adaptabilidad en entornos educativos </w:t>
      </w:r>
      <w:r w:rsidR="00D5042C" w:rsidRPr="00E66536">
        <w:rPr>
          <w:rFonts w:eastAsia="Calibri" w:cs="Times New Roman"/>
          <w:szCs w:val="24"/>
        </w:rPr>
        <w:fldChar w:fldCharType="begin"/>
      </w:r>
      <w:r w:rsidR="004C56C5" w:rsidRPr="00E66536">
        <w:rPr>
          <w:rFonts w:eastAsia="Calibri" w:cs="Times New Roman"/>
          <w:szCs w:val="24"/>
        </w:rPr>
        <w:instrText xml:space="preserve"> ADDIN ZOTERO_ITEM CSL_CITATION {"citationID":"BnkKQMwJ","properties":{"formattedCitation":"[14]","plainCitation":"[14]","noteIndex":0},"citationItems":[{"id":979,"uris":["http://zotero.org/users/11218792/items/Y6XMMSGV"],"itemData":{"id":979,"type":"paper-conference","abstract":"Academic activities require supporting devices that are always ready, both hardware and software, and networks. However, the device may be experiencing problems. Fast problem solving is needed so that academic activities continue to run well. The problem is that the asset data is not integrated with the helpdesk, the difficulty of prioritizing work, and there is no previous troubleshoot recording as reference material. The Extreme Programming approach is used to make the development process more efficient, with iterations carried out at each stage. The SWOT Analysis and Value Chain Analysis helps identify the requirements correctly. Using Google Apps as a development tool for the Helpdesk Ticketing System proves to be more efficient as there is no need to invest in server hardware for processing and storage. Google Apps Script is also reliable enough to complete various processes designed in this system. Implementation of Google Apps is also easier because users are familiar with Google Forms and Google Sheets interfaces. With a good helpdesk ticketing system process, the implementation of academic activities will also run well.","DOI":"10.1063/5.0106944","event-title":"American Institute of Physics Conference Series","note":"ADS Bibcode: 2022AIPC.2658g0005W","page":"070005","source":"NASA ADS","title":"Design of Google Apps-based helpdesk ticketing system at University using extreme programming approach","URL":"https://ui.adsabs.harvard.edu/abs/2022AIPC.2658g0005W","volume":"2658","author":[{"family":"Wibisono","given":"Yusuf"},{"family":"Wardhana","given":"Mada Aditia"},{"family":"Pamungkas","given":"Wisnu Hera"}],"issued":{"date-parts":[["2022",11,1]]}}}],"schema":"https://github.com/citation-style-language/schema/raw/master/csl-citation.json"} </w:instrText>
      </w:r>
      <w:r w:rsidR="00D5042C" w:rsidRPr="00E66536">
        <w:rPr>
          <w:rFonts w:eastAsia="Calibri" w:cs="Times New Roman"/>
          <w:szCs w:val="24"/>
        </w:rPr>
        <w:fldChar w:fldCharType="separate"/>
      </w:r>
      <w:r w:rsidR="004C56C5" w:rsidRPr="00E66536">
        <w:rPr>
          <w:rFonts w:cs="Times New Roman"/>
          <w:szCs w:val="24"/>
        </w:rPr>
        <w:t>[14]</w:t>
      </w:r>
      <w:r w:rsidR="00D5042C" w:rsidRPr="00E66536">
        <w:rPr>
          <w:rFonts w:eastAsia="Calibri" w:cs="Times New Roman"/>
          <w:szCs w:val="24"/>
        </w:rPr>
        <w:fldChar w:fldCharType="end"/>
      </w:r>
      <w:r w:rsidRPr="00E66536">
        <w:rPr>
          <w:rFonts w:eastAsia="Calibri" w:cs="Times New Roman"/>
          <w:szCs w:val="24"/>
        </w:rPr>
        <w:t xml:space="preserve">. Más recientemente, investigaciones sobre automatización de tickets han propuesto el uso de algoritmos de aprendizaje automático para clasificación, priorización y ruteo inteligente, con resultados prometedores en la reducción de tiempos de resolución </w:t>
      </w:r>
      <w:r w:rsidR="00D5042C" w:rsidRPr="00E66536">
        <w:rPr>
          <w:rFonts w:eastAsia="Calibri" w:cs="Times New Roman"/>
          <w:szCs w:val="24"/>
        </w:rPr>
        <w:fldChar w:fldCharType="begin"/>
      </w:r>
      <w:r w:rsidR="004C56C5" w:rsidRPr="00E66536">
        <w:rPr>
          <w:rFonts w:eastAsia="Calibri" w:cs="Times New Roman"/>
          <w:szCs w:val="24"/>
        </w:rPr>
        <w:instrText xml:space="preserve"> ADDIN ZOTERO_ITEM CSL_CITATION {"citationID":"KPrljHx5","properties":{"formattedCitation":"[15]","plainCitation":"[15]","noteIndex":0},"citationItems":[{"id":980,"uris":["http://zotero.org/users/11218792/items/STXBRPX8"],"itemData":{"id":980,"type":"article-journal","abstract":"open","container-title":"Expert Systems with Applications","DOI":"10.1016/j.eswa.2023.119984","language":"en","note":"Accepted: 2023-04-04T10:35:04Z","source":"iris.unive.it","title":"Ticket Automation: an Insight into Current Research with Applications to Multi-level Classification Scenarios","title-short":"Ticket Automation","URL":"https://iris.unive.it/handle/10278/5017706","volume":"225","author":[{"family":"Zangari","given":"Alessandro"},{"family":"Marcuzzo","given":"Matteo"},{"family":"Schiavinato","given":"Michele"},{"family":"Gasparetto","given":"Andrea"},{"family":"Albarelli","given":"Andrea"}],"accessed":{"date-parts":[["2025",9,12]]},"issued":{"date-parts":[["2023"]]}}}],"schema":"https://github.com/citation-style-language/schema/raw/master/csl-citation.json"} </w:instrText>
      </w:r>
      <w:r w:rsidR="00D5042C" w:rsidRPr="00E66536">
        <w:rPr>
          <w:rFonts w:eastAsia="Calibri" w:cs="Times New Roman"/>
          <w:szCs w:val="24"/>
        </w:rPr>
        <w:fldChar w:fldCharType="separate"/>
      </w:r>
      <w:r w:rsidR="004C56C5" w:rsidRPr="00E66536">
        <w:rPr>
          <w:rFonts w:cs="Times New Roman"/>
          <w:szCs w:val="24"/>
        </w:rPr>
        <w:t>[15]</w:t>
      </w:r>
      <w:r w:rsidR="00D5042C" w:rsidRPr="00E66536">
        <w:rPr>
          <w:rFonts w:eastAsia="Calibri" w:cs="Times New Roman"/>
          <w:szCs w:val="24"/>
        </w:rPr>
        <w:fldChar w:fldCharType="end"/>
      </w:r>
      <w:r w:rsidRPr="00E66536">
        <w:rPr>
          <w:rFonts w:eastAsia="Calibri" w:cs="Times New Roman"/>
          <w:szCs w:val="24"/>
        </w:rPr>
        <w:t xml:space="preserve">, </w:t>
      </w:r>
      <w:r w:rsidR="00D5042C" w:rsidRPr="00E66536">
        <w:rPr>
          <w:rFonts w:eastAsia="Calibri" w:cs="Times New Roman"/>
          <w:szCs w:val="24"/>
        </w:rPr>
        <w:fldChar w:fldCharType="begin"/>
      </w:r>
      <w:r w:rsidR="004C56C5" w:rsidRPr="00E66536">
        <w:rPr>
          <w:rFonts w:eastAsia="Calibri" w:cs="Times New Roman"/>
          <w:szCs w:val="24"/>
        </w:rPr>
        <w:instrText xml:space="preserve"> ADDIN ZOTERO_ITEM CSL_CITATION {"citationID":"508WHd6P","properties":{"formattedCitation":"[16]","plainCitation":"[16]","noteIndex":0},"citationItems":[{"id":982,"uris":["http://zotero.org/users/11218792/items/2IGL8BD8"],"itemData":{"id":982,"type":"paper-conference","abstract":"Processing customer support requests via a support ticket system is a key-element for companies to provide support to their customers in an organized and professional way. However, distributing and processing such tickets is much work, increasing the cost for the support providing company and stretching the resolution time. The advancing potential of Machine Learning has led to the goal of automating those support ticket systems. Against this background, we conducted a Literature Review aiming at determining the present state-of-the-art technology in the field of automated support ticket systems. We provide an overview about present trends and topics discussed in this field. During the Literature Review, we found creating an automated incident management tool being the majority topic in the field followed by request escalation and customer sentiment prediction and identified Random Forrest and Support Vector Machine as best performing algorithms for classification in the field.","container-title":"Proceedings of the 55th Hawaii International Conference on System Sciences","DOI":"10.24251/HICSS.2022.238","event-place":"Maui, Hawaii, Estados Unidos","event-title":"Hawaii International Conference on System Sciences (HICSS)","ISBN":"978-0-9981331-5-7","language":"en","note":"DOI: 10.24251/HICSS.2022.238","publisher":"University of Hawai‘i at Mānoa","publisher-place":"Maui, Hawaii, Estados Unidos","source":"scholarspace.manoa.hawaii.edu","title":"Improving Support Ticket Systems Using Machine Learning: A Literature Review","title-short":"Improving Support Ticket Systems","URL":"http://hdl.handle.net/10125/79570","author":[{"family":"Fuchs","given":"Simon"},{"family":"Drieschner","given":"Clemens"},{"family":"Wittges","given":"Holger"}],"issued":{"date-parts":[["2022",1,4]]}}}],"schema":"https://github.com/citation-style-language/schema/raw/master/csl-citation.json"} </w:instrText>
      </w:r>
      <w:r w:rsidR="00D5042C" w:rsidRPr="00E66536">
        <w:rPr>
          <w:rFonts w:eastAsia="Calibri" w:cs="Times New Roman"/>
          <w:szCs w:val="24"/>
        </w:rPr>
        <w:fldChar w:fldCharType="separate"/>
      </w:r>
      <w:r w:rsidR="004C56C5" w:rsidRPr="00E66536">
        <w:rPr>
          <w:rFonts w:cs="Times New Roman"/>
          <w:szCs w:val="24"/>
        </w:rPr>
        <w:t>[16]</w:t>
      </w:r>
      <w:r w:rsidR="00D5042C" w:rsidRPr="00E66536">
        <w:rPr>
          <w:rFonts w:eastAsia="Calibri" w:cs="Times New Roman"/>
          <w:szCs w:val="24"/>
        </w:rPr>
        <w:fldChar w:fldCharType="end"/>
      </w:r>
      <w:r w:rsidRPr="00E66536">
        <w:rPr>
          <w:rFonts w:eastAsia="Calibri" w:cs="Times New Roman"/>
          <w:szCs w:val="24"/>
        </w:rPr>
        <w:t>.</w:t>
      </w:r>
    </w:p>
    <w:p w14:paraId="76F4C932" w14:textId="0706A8CE" w:rsidR="00905B66" w:rsidRPr="00E66536" w:rsidRDefault="00905B66" w:rsidP="00014AF9">
      <w:pPr>
        <w:spacing w:line="360" w:lineRule="auto"/>
        <w:ind w:firstLine="720"/>
        <w:rPr>
          <w:rFonts w:eastAsia="Calibri" w:cs="Times New Roman"/>
          <w:szCs w:val="24"/>
        </w:rPr>
      </w:pPr>
      <w:r w:rsidRPr="00E66536">
        <w:rPr>
          <w:rFonts w:eastAsia="Calibri" w:cs="Times New Roman"/>
          <w:szCs w:val="24"/>
        </w:rPr>
        <w:t xml:space="preserve">Finalmente, en materia de seguridad y control de accesos, el modelo RBAC planteado por </w:t>
      </w:r>
      <w:proofErr w:type="spellStart"/>
      <w:r w:rsidRPr="00E66536">
        <w:rPr>
          <w:rFonts w:eastAsia="Calibri" w:cs="Times New Roman"/>
          <w:szCs w:val="24"/>
        </w:rPr>
        <w:t>Sandhu</w:t>
      </w:r>
      <w:proofErr w:type="spellEnd"/>
      <w:r w:rsidRPr="00E66536">
        <w:rPr>
          <w:rFonts w:eastAsia="Calibri" w:cs="Times New Roman"/>
          <w:szCs w:val="24"/>
        </w:rPr>
        <w:t xml:space="preserve"> et al. sigue siendo un referente teórico y práctico indispensable </w:t>
      </w:r>
      <w:r w:rsidR="00D5042C" w:rsidRPr="00E66536">
        <w:rPr>
          <w:rFonts w:eastAsia="Calibri" w:cs="Times New Roman"/>
          <w:szCs w:val="24"/>
        </w:rPr>
        <w:fldChar w:fldCharType="begin"/>
      </w:r>
      <w:r w:rsidR="00D5042C" w:rsidRPr="00E66536">
        <w:rPr>
          <w:rFonts w:eastAsia="Calibri" w:cs="Times New Roman"/>
          <w:szCs w:val="24"/>
        </w:rPr>
        <w:instrText xml:space="preserve"> ADDIN ZOTERO_ITEM CSL_CITATION {"citationID":"3zbJSvol","properties":{"formattedCitation":"[3]","plainCitation":"[3]","noteIndex":0},"citationItems":[{"id":962,"uris":["http://zotero.org/users/11218792/items/V8NBJYAE"],"itemData":{"id":962,"type":"article-journal","abstract":"Security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D5042C" w:rsidRPr="00E66536">
        <w:rPr>
          <w:rFonts w:eastAsia="Calibri" w:cs="Times New Roman"/>
          <w:szCs w:val="24"/>
        </w:rPr>
        <w:fldChar w:fldCharType="separate"/>
      </w:r>
      <w:r w:rsidR="00D5042C" w:rsidRPr="00E66536">
        <w:rPr>
          <w:rFonts w:cs="Times New Roman"/>
          <w:szCs w:val="24"/>
        </w:rPr>
        <w:t>[3]</w:t>
      </w:r>
      <w:r w:rsidR="00D5042C" w:rsidRPr="00E66536">
        <w:rPr>
          <w:rFonts w:eastAsia="Calibri" w:cs="Times New Roman"/>
          <w:szCs w:val="24"/>
        </w:rPr>
        <w:fldChar w:fldCharType="end"/>
      </w:r>
      <w:r w:rsidRPr="00E66536">
        <w:rPr>
          <w:rFonts w:eastAsia="Calibri" w:cs="Times New Roman"/>
          <w:szCs w:val="24"/>
        </w:rPr>
        <w:t>. Su aplicación en sistemas de gestión de tickets asegura que las responsabilidades se distribuyan adecuadamente, reduciendo riesgos y fortaleciendo la administración.</w:t>
      </w:r>
    </w:p>
    <w:p w14:paraId="00682521" w14:textId="6B521E3E" w:rsidR="003B482D" w:rsidRPr="00E66536" w:rsidRDefault="003B482D" w:rsidP="00014AF9">
      <w:pPr>
        <w:spacing w:line="360" w:lineRule="auto"/>
        <w:ind w:firstLine="720"/>
        <w:rPr>
          <w:rFonts w:eastAsia="Calibri" w:cs="Times New Roman"/>
          <w:szCs w:val="24"/>
        </w:rPr>
      </w:pPr>
      <w:r w:rsidRPr="00E66536">
        <w:rPr>
          <w:rFonts w:eastAsia="Calibri" w:cs="Times New Roman"/>
          <w:szCs w:val="24"/>
        </w:rPr>
        <w:t>En resumen, l</w:t>
      </w:r>
      <w:r w:rsidR="00905B66" w:rsidRPr="00E66536">
        <w:rPr>
          <w:rFonts w:eastAsia="Calibri" w:cs="Times New Roman"/>
          <w:szCs w:val="24"/>
        </w:rPr>
        <w:t xml:space="preserve">os antecedentes </w:t>
      </w:r>
      <w:r w:rsidR="00B50C28" w:rsidRPr="00E66536">
        <w:rPr>
          <w:rFonts w:eastAsia="Calibri" w:cs="Times New Roman"/>
          <w:szCs w:val="24"/>
        </w:rPr>
        <w:t xml:space="preserve">planteados </w:t>
      </w:r>
      <w:r w:rsidR="00905B66" w:rsidRPr="00E66536">
        <w:rPr>
          <w:rFonts w:eastAsia="Calibri" w:cs="Times New Roman"/>
          <w:szCs w:val="24"/>
        </w:rPr>
        <w:t xml:space="preserve">muestran que: </w:t>
      </w:r>
    </w:p>
    <w:p w14:paraId="79187BED" w14:textId="3CA8B488" w:rsidR="003B482D" w:rsidRPr="00E66536" w:rsidRDefault="003B482D" w:rsidP="00014AF9">
      <w:pPr>
        <w:pStyle w:val="ListParagraph"/>
        <w:numPr>
          <w:ilvl w:val="0"/>
          <w:numId w:val="3"/>
        </w:numPr>
        <w:spacing w:line="360" w:lineRule="auto"/>
        <w:ind w:firstLine="720"/>
        <w:rPr>
          <w:rFonts w:cs="Times New Roman"/>
        </w:rPr>
      </w:pPr>
      <w:r w:rsidRPr="00E66536">
        <w:rPr>
          <w:rFonts w:eastAsia="Calibri" w:cs="Times New Roman"/>
        </w:rPr>
        <w:t>U</w:t>
      </w:r>
      <w:r w:rsidR="00905B66" w:rsidRPr="00E66536">
        <w:rPr>
          <w:rFonts w:eastAsia="Calibri" w:cs="Times New Roman"/>
        </w:rPr>
        <w:t>niversidades en Colombia y Latinoamérica han adoptado sistemas de tickets para gestionar solicitudes</w:t>
      </w:r>
      <w:r w:rsidR="006433FF" w:rsidRPr="00E66536">
        <w:rPr>
          <w:rFonts w:eastAsia="Calibri" w:cs="Times New Roman"/>
        </w:rPr>
        <w:t xml:space="preserve"> </w:t>
      </w:r>
      <w:r w:rsidR="006433FF" w:rsidRPr="00E66536">
        <w:rPr>
          <w:rFonts w:eastAsia="Calibri" w:cs="Times New Roman"/>
        </w:rPr>
        <w:fldChar w:fldCharType="begin"/>
      </w:r>
      <w:r w:rsidR="006433FF" w:rsidRPr="00E66536">
        <w:rPr>
          <w:rFonts w:eastAsia="Calibri" w:cs="Times New Roman"/>
        </w:rPr>
        <w:instrText xml:space="preserve"> ADDIN ZOTERO_ITEM CSL_CITATION {"citationID":"NOFxjyzS","properties":{"formattedCitation":"[17]","plainCitation":"[17]","noteIndex":0},"citationItems":[{"id":1031,"uris":["http://zotero.org/users/11218792/items/FVP2PBIK"],"itemData":{"id":1031,"type":"document","language":"es","license":"© Universidad de Antioquia – Uso institucional","publisher":"Universidad de Antioquia","title":"Guía para el usuario del Sistema de Gestión de Solicitudes “Soluciones UdeA”","URL":"https://www.udea.edu.co/wps/wcm/connect/udea/32bfab6c-0f1a-4378-9338-7353920512da/DI-GI-GU-02.pdf?MOD=AJPERES&amp;CVID=p321hqV","author":[{"literal":"Dirección de Planeación y Desarrollo Institucional – División de Gestión Informática, Universidad de Antioquia"}],"issued":{"date-parts":[["2021"]]}}}],"schema":"https://github.com/citation-style-language/schema/raw/master/csl-citation.json"} </w:instrText>
      </w:r>
      <w:r w:rsidR="006433FF" w:rsidRPr="00E66536">
        <w:rPr>
          <w:rFonts w:eastAsia="Calibri" w:cs="Times New Roman"/>
        </w:rPr>
        <w:fldChar w:fldCharType="separate"/>
      </w:r>
      <w:r w:rsidR="006433FF" w:rsidRPr="00E66536">
        <w:rPr>
          <w:rFonts w:cs="Times New Roman"/>
        </w:rPr>
        <w:t>[17]</w:t>
      </w:r>
      <w:r w:rsidR="006433FF" w:rsidRPr="00E66536">
        <w:rPr>
          <w:rFonts w:eastAsia="Calibri" w:cs="Times New Roman"/>
        </w:rPr>
        <w:fldChar w:fldCharType="end"/>
      </w:r>
      <w:r w:rsidRPr="00E66536">
        <w:rPr>
          <w:rFonts w:eastAsia="Calibri" w:cs="Times New Roman"/>
        </w:rPr>
        <w:t>.</w:t>
      </w:r>
    </w:p>
    <w:p w14:paraId="1A72BB8F" w14:textId="22590348" w:rsidR="003B482D" w:rsidRPr="00E66536" w:rsidRDefault="003B482D" w:rsidP="00014AF9">
      <w:pPr>
        <w:pStyle w:val="ListParagraph"/>
        <w:numPr>
          <w:ilvl w:val="0"/>
          <w:numId w:val="3"/>
        </w:numPr>
        <w:spacing w:line="360" w:lineRule="auto"/>
        <w:ind w:firstLine="720"/>
        <w:rPr>
          <w:rFonts w:cs="Times New Roman"/>
        </w:rPr>
      </w:pPr>
      <w:r w:rsidRPr="00E66536">
        <w:rPr>
          <w:rFonts w:eastAsia="Calibri" w:cs="Times New Roman"/>
        </w:rPr>
        <w:t>E</w:t>
      </w:r>
      <w:r w:rsidR="00905B66" w:rsidRPr="00E66536">
        <w:rPr>
          <w:rFonts w:eastAsia="Calibri" w:cs="Times New Roman"/>
        </w:rPr>
        <w:t>xisten herramientas de código abierto y empresariales que marcan el estándar de la industria</w:t>
      </w:r>
      <w:r w:rsidR="006433FF" w:rsidRPr="00E66536">
        <w:rPr>
          <w:rFonts w:eastAsia="Calibri" w:cs="Times New Roman"/>
        </w:rPr>
        <w:t xml:space="preserve"> </w:t>
      </w:r>
      <w:r w:rsidR="006433FF" w:rsidRPr="00E66536">
        <w:rPr>
          <w:rFonts w:eastAsia="Calibri" w:cs="Times New Roman"/>
        </w:rPr>
        <w:fldChar w:fldCharType="begin"/>
      </w:r>
      <w:r w:rsidR="006433FF" w:rsidRPr="00E66536">
        <w:rPr>
          <w:rFonts w:eastAsia="Calibri" w:cs="Times New Roman"/>
        </w:rPr>
        <w:instrText xml:space="preserve"> ADDIN ZOTERO_ITEM CSL_CITATION {"citationID":"gfcIAYN2","properties":{"formattedCitation":"[18]","plainCitation":"[18]","noteIndex":0},"citationItems":[{"id":1032,"uris":["http://zotero.org/users/11218792/items/6B6EHEVL"],"itemData":{"id":1032,"type":"article-journal","abstract":"Abstract -- The purpose of this paper is to show the development stages that were carried out in the development of a web application using Open Source Software (OSS) open source tools; available at no cost to be used, examined, altered and even redistributed by external users [1], over time it has become a movement and a way of working that transcends software production [2]. Through OsTicket in OSS, timely follow-up to technical support requests for equipment maintenance is automated with digital tickets, prioritizing high demand areas and therefore effective attention. The status of the support service provided is immediately recorded to update the stage of attention reported by the web system on the graphical interface for consultation in real time.\nEl presente trabajo tiene como objetivo mostrar las etapas de desarrollo que fueron realizadas en la elaboración de un aplicativo web por medio de herramientas de código abierto Open Source Software (OSS); disponible sin costo alguno para ser utilizado, examinado, alterado y hasta redistribuido por usuarios externos [1], con el tiempo se ha convertido en un movimiento y una forma de trabajo que trasciende la producción del software [2]. Por medio OsTicket en OSS, se automatiza con tickets digitales el seguimiento oportuno a solicitudes de soporte técnico para el mantenimiento de equipos, priorizando las áreas de alta demanda y por consiguiente atención eficaz. El estado que guarda la atención del soporte atendido es registrado inmediatamente para actualizar la etapa de atención que reporta el sistema web sobre la interfaz gráfica para su consulta en tiempo real.","container-title":"IPSUMTEC","ISSN":"2594-2905","issue":"2","language":"spa","note":"publisher: Tecnológico Nacional de México\nsection: IPSUMTEC","page":"231-239","source":"dialnet.unirioja.es","title":"Tecnología web OSS que favorece la gestión de tickets","volume":"7","author":[{"family":"Martínez Ramírez","given":"Violeta"},{"family":"Luciano Machorro","given":"Teresa"},{"family":"Martínez Rabanales","given":"Susana"},{"family":"Corte Cuahutepitzi","given":"Luis Angel"},{"family":"Romero Malcos","given":"Jorge Braulio"}],"issued":{"date-parts":[["2024"]]}}}],"schema":"https://github.com/citation-style-language/schema/raw/master/csl-citation.json"} </w:instrText>
      </w:r>
      <w:r w:rsidR="006433FF" w:rsidRPr="00E66536">
        <w:rPr>
          <w:rFonts w:eastAsia="Calibri" w:cs="Times New Roman"/>
        </w:rPr>
        <w:fldChar w:fldCharType="separate"/>
      </w:r>
      <w:r w:rsidR="006433FF" w:rsidRPr="00E66536">
        <w:rPr>
          <w:rFonts w:cs="Times New Roman"/>
        </w:rPr>
        <w:t>[18]</w:t>
      </w:r>
      <w:r w:rsidR="006433FF" w:rsidRPr="00E66536">
        <w:rPr>
          <w:rFonts w:eastAsia="Calibri" w:cs="Times New Roman"/>
        </w:rPr>
        <w:fldChar w:fldCharType="end"/>
      </w:r>
      <w:r w:rsidRPr="00E66536">
        <w:rPr>
          <w:rFonts w:eastAsia="Calibri" w:cs="Times New Roman"/>
        </w:rPr>
        <w:t>.</w:t>
      </w:r>
    </w:p>
    <w:p w14:paraId="01BCBDB5" w14:textId="0253DF64" w:rsidR="003B482D" w:rsidRPr="00E66536" w:rsidRDefault="003B482D" w:rsidP="00014AF9">
      <w:pPr>
        <w:pStyle w:val="ListParagraph"/>
        <w:numPr>
          <w:ilvl w:val="0"/>
          <w:numId w:val="3"/>
        </w:numPr>
        <w:spacing w:line="360" w:lineRule="auto"/>
        <w:ind w:firstLine="720"/>
        <w:rPr>
          <w:rFonts w:cs="Times New Roman"/>
        </w:rPr>
      </w:pPr>
      <w:r w:rsidRPr="00E66536">
        <w:rPr>
          <w:rFonts w:eastAsia="Calibri" w:cs="Times New Roman"/>
        </w:rPr>
        <w:t>M</w:t>
      </w:r>
      <w:r w:rsidR="00905B66" w:rsidRPr="00E66536">
        <w:rPr>
          <w:rFonts w:eastAsia="Calibri" w:cs="Times New Roman"/>
        </w:rPr>
        <w:t>arcos de mejores prácticas como ITIL respaldan procesos eficientes</w:t>
      </w:r>
      <w:r w:rsidR="006433FF" w:rsidRPr="00E66536">
        <w:rPr>
          <w:rFonts w:eastAsia="Calibri" w:cs="Times New Roman"/>
        </w:rPr>
        <w:t xml:space="preserve"> </w:t>
      </w:r>
      <w:r w:rsidR="006433FF" w:rsidRPr="00E66536">
        <w:rPr>
          <w:rFonts w:eastAsia="Calibri" w:cs="Times New Roman"/>
        </w:rPr>
        <w:fldChar w:fldCharType="begin"/>
      </w:r>
      <w:r w:rsidR="009805A6" w:rsidRPr="00E66536">
        <w:rPr>
          <w:rFonts w:eastAsia="Calibri" w:cs="Times New Roman"/>
        </w:rPr>
        <w:instrText xml:space="preserve"> ADDIN ZOTERO_ITEM CSL_CITATION {"citationID":"5QWrPQsR","properties":{"formattedCitation":"[19]","plainCitation":"[19]","noteIndex":0},"citationItems":[{"id":1034,"uris":["http://zotero.org/users/11218792/items/Q9WTD22C"],"itemData":{"id":1034,"type":"document","language":"es","license":"© CINTEL – Uso académico y de capacitación","publisher":"CINTEL","title":"ITIL – Mejores Prácticas","URL":"https://cintel.co/wp-content/uploads/2013/05/06.itil_mejores_practicas.pdf","author":[{"literal":"Centro de Investigación de las Telecomunicaciones (CINTEL)"}],"issued":{"date-parts":[["2008"]]}}}],"schema":"https://github.com/citation-style-language/schema/raw/master/csl-citation.json"} </w:instrText>
      </w:r>
      <w:r w:rsidR="006433FF" w:rsidRPr="00E66536">
        <w:rPr>
          <w:rFonts w:eastAsia="Calibri" w:cs="Times New Roman"/>
        </w:rPr>
        <w:fldChar w:fldCharType="separate"/>
      </w:r>
      <w:r w:rsidR="006433FF" w:rsidRPr="00E66536">
        <w:rPr>
          <w:rFonts w:cs="Times New Roman"/>
        </w:rPr>
        <w:t>[19]</w:t>
      </w:r>
      <w:r w:rsidR="006433FF" w:rsidRPr="00E66536">
        <w:rPr>
          <w:rFonts w:eastAsia="Calibri" w:cs="Times New Roman"/>
        </w:rPr>
        <w:fldChar w:fldCharType="end"/>
      </w:r>
      <w:r w:rsidRPr="00E66536">
        <w:rPr>
          <w:rFonts w:eastAsia="Calibri" w:cs="Times New Roman"/>
        </w:rPr>
        <w:t>.</w:t>
      </w:r>
    </w:p>
    <w:p w14:paraId="6EAEB899" w14:textId="6C26AA15" w:rsidR="003B482D" w:rsidRPr="00E66536" w:rsidRDefault="003B482D" w:rsidP="00014AF9">
      <w:pPr>
        <w:pStyle w:val="ListParagraph"/>
        <w:numPr>
          <w:ilvl w:val="0"/>
          <w:numId w:val="3"/>
        </w:numPr>
        <w:spacing w:line="360" w:lineRule="auto"/>
        <w:ind w:firstLine="720"/>
        <w:rPr>
          <w:rFonts w:cs="Times New Roman"/>
        </w:rPr>
      </w:pPr>
      <w:r w:rsidRPr="00E66536">
        <w:rPr>
          <w:rFonts w:eastAsia="Calibri" w:cs="Times New Roman"/>
        </w:rPr>
        <w:t>L</w:t>
      </w:r>
      <w:r w:rsidR="00905B66" w:rsidRPr="00E66536">
        <w:rPr>
          <w:rFonts w:eastAsia="Calibri" w:cs="Times New Roman"/>
        </w:rPr>
        <w:t>a literatura científica aporta casos recientes sobre metodologías ágiles y automatización</w:t>
      </w:r>
      <w:r w:rsidR="009805A6" w:rsidRPr="00E66536">
        <w:rPr>
          <w:rFonts w:eastAsia="Calibri" w:cs="Times New Roman"/>
        </w:rPr>
        <w:t xml:space="preserve"> </w:t>
      </w:r>
      <w:r w:rsidR="009805A6" w:rsidRPr="00E66536">
        <w:rPr>
          <w:rFonts w:eastAsia="Calibri" w:cs="Times New Roman"/>
        </w:rPr>
        <w:fldChar w:fldCharType="begin"/>
      </w:r>
      <w:r w:rsidR="009805A6" w:rsidRPr="00E66536">
        <w:rPr>
          <w:rFonts w:eastAsia="Calibri" w:cs="Times New Roman"/>
        </w:rPr>
        <w:instrText xml:space="preserve"> ADDIN ZOTERO_ITEM CSL_CITATION {"citationID":"KIO0YbGy","properties":{"formattedCitation":"[20]","plainCitation":"[20]","noteIndex":0},"citationItems":[{"id":1035,"uris":["http://zotero.org/users/11218792/items/X87B3IAV"],"itemData":{"id":1035,"type":"thesis","event-place":"Pereira, Colombia","genre":"Trabajo de grado – Ingeniería de Sistemas y Computación","language":"es","license":"© 2018 Universidad Tecnológica de Pereira – Uso académico","number-of-pages":"55","publisher":"Universidad Tecnológica de Pereira","publisher-place":"Pereira, Colombia","title":"Diseño e implementación de una plataforma web para la comunicación y atención de problemas estudiantiles en instituciones educativas primaria y secundaria","title-short":"Plataforma web con roles Administrador y Asesor","URL":"https://repositorio.utp.edu.co/server/api/core/bitstreams/2322c1fd-0f7b-45cd-9f34-abee5ac61bbb/content","author":[{"literal":"Rodas López, Cristhian David"}],"issued":{"date-parts":[["2018"]]}}}],"schema":"https://github.com/citation-style-language/schema/raw/master/csl-citation.json"} </w:instrText>
      </w:r>
      <w:r w:rsidR="009805A6" w:rsidRPr="00E66536">
        <w:rPr>
          <w:rFonts w:eastAsia="Calibri" w:cs="Times New Roman"/>
        </w:rPr>
        <w:fldChar w:fldCharType="separate"/>
      </w:r>
      <w:r w:rsidR="009805A6" w:rsidRPr="00E66536">
        <w:rPr>
          <w:rFonts w:cs="Times New Roman"/>
        </w:rPr>
        <w:t>[20]</w:t>
      </w:r>
      <w:r w:rsidR="009805A6" w:rsidRPr="00E66536">
        <w:rPr>
          <w:rFonts w:eastAsia="Calibri" w:cs="Times New Roman"/>
        </w:rPr>
        <w:fldChar w:fldCharType="end"/>
      </w:r>
      <w:r w:rsidRPr="00E66536">
        <w:rPr>
          <w:rFonts w:eastAsia="Calibri" w:cs="Times New Roman"/>
        </w:rPr>
        <w:t>.</w:t>
      </w:r>
    </w:p>
    <w:p w14:paraId="6C611058" w14:textId="2597AF82" w:rsidR="003B482D" w:rsidRPr="00E66536" w:rsidRDefault="003B482D" w:rsidP="00014AF9">
      <w:pPr>
        <w:pStyle w:val="ListParagraph"/>
        <w:numPr>
          <w:ilvl w:val="0"/>
          <w:numId w:val="3"/>
        </w:numPr>
        <w:spacing w:line="360" w:lineRule="auto"/>
        <w:ind w:firstLine="720"/>
        <w:rPr>
          <w:rFonts w:cs="Times New Roman"/>
        </w:rPr>
      </w:pPr>
      <w:r w:rsidRPr="00E66536">
        <w:rPr>
          <w:rFonts w:eastAsia="Calibri" w:cs="Times New Roman"/>
        </w:rPr>
        <w:t>E</w:t>
      </w:r>
      <w:r w:rsidR="00905B66" w:rsidRPr="00E66536">
        <w:rPr>
          <w:rFonts w:eastAsia="Calibri" w:cs="Times New Roman"/>
        </w:rPr>
        <w:t>l modelo RBAC garantiza seguridad y claridad en la gestión de roles</w:t>
      </w:r>
      <w:r w:rsidR="009805A6" w:rsidRPr="00E66536">
        <w:rPr>
          <w:rFonts w:eastAsia="Calibri" w:cs="Times New Roman"/>
        </w:rPr>
        <w:t xml:space="preserve"> </w:t>
      </w:r>
      <w:r w:rsidR="009805A6" w:rsidRPr="00E66536">
        <w:rPr>
          <w:rFonts w:eastAsia="Calibri" w:cs="Times New Roman"/>
        </w:rPr>
        <w:fldChar w:fldCharType="begin"/>
      </w:r>
      <w:r w:rsidR="009805A6" w:rsidRPr="00E66536">
        <w:rPr>
          <w:rFonts w:eastAsia="Calibri" w:cs="Times New Roman"/>
        </w:rPr>
        <w:instrText xml:space="preserve"> ADDIN ZOTERO_ITEM CSL_CITATION {"citationID":"x1Sb9sqM","properties":{"formattedCitation":"[21]","plainCitation":"[21]","noteIndex":0},"citationItems":[{"id":1036,"uris":["http://zotero.org/users/11218792/items/28EB3FA4"],"itemData":{"id":1036,"type":"document","abstract":"El control de acceso basado en roles (RBAC) es un modelo para autorizar el acceso del usuario final a sistemas, aplicaciones y datos en función del rol predefinido de un usuario.","language":"es","license":"© IBM Corporation – Uso informativo y educativo","publisher":"IBM Corporation","title":"¿Qué es el control de acceso basado en roles (RBAC)? | IBM","title-short":"¿Qué es el control de acceso basado en roles (RBAC)?","URL":"https://www.ibm.com/mx-es/think/topics/rbac","author":[{"literal":"Gregg Lindemulder"},{"literal":"Matt Kosinski"}],"issued":{"date-parts":[["2024",8,20]]}}}],"schema":"https://github.com/citation-style-language/schema/raw/master/csl-citation.json"} </w:instrText>
      </w:r>
      <w:r w:rsidR="009805A6" w:rsidRPr="00E66536">
        <w:rPr>
          <w:rFonts w:eastAsia="Calibri" w:cs="Times New Roman"/>
        </w:rPr>
        <w:fldChar w:fldCharType="separate"/>
      </w:r>
      <w:r w:rsidR="009805A6" w:rsidRPr="00E66536">
        <w:rPr>
          <w:rFonts w:cs="Times New Roman"/>
        </w:rPr>
        <w:t>[21]</w:t>
      </w:r>
      <w:r w:rsidR="009805A6" w:rsidRPr="00E66536">
        <w:rPr>
          <w:rFonts w:eastAsia="Calibri" w:cs="Times New Roman"/>
        </w:rPr>
        <w:fldChar w:fldCharType="end"/>
      </w:r>
      <w:r w:rsidR="00905B66" w:rsidRPr="00E66536">
        <w:rPr>
          <w:rFonts w:eastAsia="Calibri" w:cs="Times New Roman"/>
        </w:rPr>
        <w:t>.</w:t>
      </w:r>
    </w:p>
    <w:p w14:paraId="7D780091" w14:textId="16B7E1D3" w:rsidR="00074C1C" w:rsidRPr="00E66536" w:rsidRDefault="00905B66" w:rsidP="00014AF9">
      <w:pPr>
        <w:spacing w:line="360" w:lineRule="auto"/>
        <w:ind w:firstLine="720"/>
        <w:rPr>
          <w:rFonts w:eastAsia="Calibri" w:cs="Times New Roman"/>
          <w:szCs w:val="24"/>
        </w:rPr>
      </w:pPr>
      <w:r w:rsidRPr="00E66536">
        <w:rPr>
          <w:rFonts w:eastAsia="Calibri" w:cs="Times New Roman"/>
          <w:szCs w:val="24"/>
        </w:rPr>
        <w:t>Con este panorama, la propuesta de implementar roles diferenciados y un sistema de tickets en el Consultorio Tecnológico de UNIMETA se inserta en una línea de desarrollo coherente y fundamentada.</w:t>
      </w:r>
    </w:p>
    <w:p w14:paraId="275F2934" w14:textId="08BC89A9" w:rsidR="003B482D" w:rsidRPr="00E66536" w:rsidRDefault="003B482D" w:rsidP="00014AF9">
      <w:pPr>
        <w:spacing w:line="360" w:lineRule="auto"/>
        <w:ind w:firstLine="720"/>
        <w:rPr>
          <w:rFonts w:eastAsia="Calibri" w:cs="Times New Roman"/>
          <w:szCs w:val="24"/>
        </w:rPr>
      </w:pPr>
    </w:p>
    <w:p w14:paraId="44A81089" w14:textId="729C76AF" w:rsidR="003B482D" w:rsidRPr="00E66536" w:rsidRDefault="005870BF" w:rsidP="00042E8D">
      <w:pPr>
        <w:pStyle w:val="Heading2"/>
      </w:pPr>
      <w:bookmarkStart w:id="22" w:name="_Toc192257966"/>
      <w:r>
        <w:lastRenderedPageBreak/>
        <w:t xml:space="preserve"> </w:t>
      </w:r>
      <w:bookmarkStart w:id="23" w:name="_Toc208925164"/>
      <w:r w:rsidR="003B482D" w:rsidRPr="00E66536">
        <w:t>Problema de investigación.</w:t>
      </w:r>
      <w:bookmarkEnd w:id="22"/>
      <w:bookmarkEnd w:id="23"/>
    </w:p>
    <w:p w14:paraId="72991C2A" w14:textId="790C6698" w:rsidR="00553E24" w:rsidRPr="00E66536" w:rsidRDefault="00553E24" w:rsidP="00014AF9">
      <w:pPr>
        <w:spacing w:line="360" w:lineRule="auto"/>
        <w:ind w:firstLine="720"/>
        <w:rPr>
          <w:rFonts w:eastAsia="Calibri" w:cs="Times New Roman"/>
          <w:szCs w:val="24"/>
        </w:rPr>
      </w:pPr>
      <w:r w:rsidRPr="00E66536">
        <w:rPr>
          <w:rFonts w:eastAsia="Calibri" w:cs="Times New Roman"/>
          <w:szCs w:val="24"/>
        </w:rPr>
        <w:t xml:space="preserve">El Consultorio Tecnológico de la Corporación Universitaria del Meta (UNIMETA) es una dependencia adscrita al programa de Ingeniería de Sistemas, que busca fortalecer el vínculo entre la academia y el sector productivo regional mediante servicios de asesoría y consultoría tecnológica dirigidos principalmente a las </w:t>
      </w:r>
      <w:proofErr w:type="spellStart"/>
      <w:r w:rsidRPr="00E66536">
        <w:rPr>
          <w:rFonts w:eastAsia="Calibri" w:cs="Times New Roman"/>
          <w:szCs w:val="24"/>
        </w:rPr>
        <w:t>mipymes</w:t>
      </w:r>
      <w:proofErr w:type="spellEnd"/>
      <w:r w:rsidRPr="00E66536">
        <w:rPr>
          <w:rFonts w:eastAsia="Calibri" w:cs="Times New Roman"/>
          <w:szCs w:val="24"/>
        </w:rPr>
        <w:t xml:space="preserve"> de la región del Meta. Su modelo de operación combina funciones de docencia, investigación y proyección social, permitiendo a los estudiantes aplicar conocimientos adquiridos en escenarios reales, mientras contribuyen al desarrollo tecnológico de su entorno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BaXIHro8","properties":{"formattedCitation":"[1]","plainCitation":"[1]","noteIndex":0},"citationItems":[{"id":959,"uris":["http://zotero.org/users/11218792/items/75IVUABP"],"itemData":{"id":959,"type":"webpage","container-title":"www.unimeta.edu.co","language":"es","title":"Plan de estudios - INGENIERIA DE SISTEMAS","URL":"https://www.unimeta.edu.co/media/attachments/2020/06/19/plan-de-estudios---ingenieria-de-sistemas---digital.pdf","author":[{"literal":"UNIMETA"}],"issued":{"date-parts":[["2020"]]}}}],"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[1]</w:t>
      </w:r>
      <w:r w:rsidR="003C4F4E" w:rsidRPr="00E66536">
        <w:rPr>
          <w:rFonts w:eastAsia="Calibri" w:cs="Times New Roman"/>
          <w:szCs w:val="24"/>
        </w:rPr>
        <w:fldChar w:fldCharType="end"/>
      </w:r>
      <w:r w:rsidRPr="00E66536">
        <w:rPr>
          <w:rFonts w:eastAsia="Calibri" w:cs="Times New Roman"/>
          <w:szCs w:val="24"/>
        </w:rPr>
        <w:t xml:space="preserve">,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{"citationID":"UGq6KGaR","properties":{"formattedCitation":"[2]","plainCitation":"[2]","noteIndex":0},"citationItems":[{"id":960,"uris":["http://zotero.org/users/11218792/items/HUDLJRCF"],"itemData":{"id":960,"type":"document","abstract":"Estrategia Nacional Digital","archive":"estrategia_nacional_digital.pdf","language":"es","license":"© Gobierno de Colombia – Uso público","publisher":"Gobierno de Colombia","title":"Estrategia Nacional Digital de Colombia 2023 – 2026","URL":"https://colaboracion.dnp.gov.co/","author":[{"literal":"Departamento Nacional de Planeación (DNP) y Ministerio de Tecnologías de la Información y las Comunicaciones (MinTIC)"}],"accessed":{"date-parts":[["2025",9,11]]},"issued":{"date-parts":[["2023"]]}}}],"schema":"https://github.com/citation-style-language/schema/raw/master/csl-citation.json"}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[2]</w:t>
      </w:r>
      <w:r w:rsidR="003C4F4E" w:rsidRPr="00E66536">
        <w:rPr>
          <w:rFonts w:eastAsia="Calibri" w:cs="Times New Roman"/>
          <w:szCs w:val="24"/>
        </w:rPr>
        <w:fldChar w:fldCharType="end"/>
      </w:r>
      <w:r w:rsidRPr="00E66536">
        <w:rPr>
          <w:rFonts w:eastAsia="Calibri" w:cs="Times New Roman"/>
          <w:szCs w:val="24"/>
        </w:rPr>
        <w:t>.</w:t>
      </w:r>
    </w:p>
    <w:p w14:paraId="3366EB46" w14:textId="77777777" w:rsidR="00553E24" w:rsidRPr="00E66536" w:rsidRDefault="00553E24" w:rsidP="00014AF9">
      <w:pPr>
        <w:spacing w:line="360" w:lineRule="auto"/>
        <w:ind w:firstLine="720"/>
        <w:rPr>
          <w:rFonts w:eastAsia="Calibri" w:cs="Times New Roman"/>
          <w:szCs w:val="24"/>
        </w:rPr>
      </w:pPr>
      <w:r w:rsidRPr="00E66536">
        <w:rPr>
          <w:rFonts w:eastAsia="Calibri" w:cs="Times New Roman"/>
          <w:szCs w:val="24"/>
        </w:rPr>
        <w:t>Actualmente, el Consultorio se encuentra en el proceso de desarrollo de una plataforma web que servirá como medio principal para gestionar las solicitudes de asesoría. Sin embargo, esta plataforma presenta una limitación crítica: no contempla los roles de Administrador y Asesor. Esta ausencia ha generado un retraso significativo en el inicio de las actividades misionales, impidiendo el funcionamiento óptimo del consultorio y limitando su capacidad de ofrecer servicios tecnológicos a la comunidad externa.</w:t>
      </w:r>
    </w:p>
    <w:p w14:paraId="1311A60A" w14:textId="76FC87A9" w:rsidR="00553E24" w:rsidRPr="00E66536" w:rsidRDefault="00553E24" w:rsidP="00014AF9">
      <w:pPr>
        <w:spacing w:line="360" w:lineRule="auto"/>
        <w:ind w:firstLine="720"/>
        <w:rPr>
          <w:rFonts w:eastAsia="Calibri" w:cs="Times New Roman"/>
          <w:szCs w:val="24"/>
        </w:rPr>
      </w:pPr>
      <w:r w:rsidRPr="00E66536">
        <w:rPr>
          <w:rFonts w:eastAsia="Calibri" w:cs="Times New Roman"/>
          <w:szCs w:val="24"/>
        </w:rPr>
        <w:t xml:space="preserve">La falta de estos roles compromete la gestión eficiente de solicitudes, pues no existen mecanismos formales para distribuir responsabilidades, asignar recursos, supervisar casos o dar seguimiento a los proyectos registrados. Sin un modelo de permisos y jerarquías, el sistema carece de trazabilidad y control, lo que provoca pérdida de información, duplicidad de esfuerzos y retrasos en la atención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{"citationID":"LdffPqrc","properties":{"formattedCitation":"[3]","plainCitation":"[3]","noteIndex":0},"citationItems":[{"id":962,"uris":["http://zotero.org/users/11218792/items/V8NBJYAE"],"itemData":{"id":962,"type":"article-journal","abstract":"Security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[3]</w:t>
      </w:r>
      <w:r w:rsidR="003C4F4E" w:rsidRPr="00E66536">
        <w:rPr>
          <w:rFonts w:eastAsia="Calibri" w:cs="Times New Roman"/>
          <w:szCs w:val="24"/>
        </w:rPr>
        <w:fldChar w:fldCharType="end"/>
      </w:r>
      <w:r w:rsidRPr="00E66536">
        <w:rPr>
          <w:rFonts w:eastAsia="Calibri" w:cs="Times New Roman"/>
          <w:szCs w:val="24"/>
        </w:rPr>
        <w:t xml:space="preserve">,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{"citationID":"yzIvw8M6","properties":{"formattedCitation":"[4]","plainCitation":"[4]","noteIndex":0},"citationItems":[{"id":964,"uris":["http://zotero.org/users/11218792/items/W72UZVA9"],"itemData":{"id":964,"type":"webpage","container-title":"Mesa de Ayuda UIS – Universidad Industrial de Santander","genre":"Institucional / Portal de soporte","language":"es","title":"Mesa de Ayuda UIS","URL":"https://mda.uis.edu.co/?lang=es","author":[{"literal":"Universidad Industrial de Santander (UIS)"}],"issued":{"date-parts":[["2023"]]}}}],"schema":"https://github.com/citation-style-language/schema/raw/master/csl-citation.json"}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[4]</w:t>
      </w:r>
      <w:r w:rsidR="003C4F4E" w:rsidRPr="00E66536">
        <w:rPr>
          <w:rFonts w:eastAsia="Calibri" w:cs="Times New Roman"/>
          <w:szCs w:val="24"/>
        </w:rPr>
        <w:fldChar w:fldCharType="end"/>
      </w:r>
      <w:r w:rsidRPr="00E66536">
        <w:rPr>
          <w:rFonts w:eastAsia="Calibri" w:cs="Times New Roman"/>
          <w:szCs w:val="24"/>
        </w:rPr>
        <w:t>. Esta situación afecta no solo la operatividad interna, sino también la imagen institucional del consultorio y su capacidad de cumplir con su misión de brindar apoyo tecnológico a la comunidad regional.</w:t>
      </w:r>
    </w:p>
    <w:p w14:paraId="455881D3" w14:textId="614F62BE" w:rsidR="003B482D" w:rsidRPr="00E66536" w:rsidRDefault="00553E24" w:rsidP="00014AF9">
      <w:pPr>
        <w:spacing w:line="360" w:lineRule="auto"/>
        <w:ind w:firstLine="720"/>
        <w:rPr>
          <w:rFonts w:eastAsia="Calibri" w:cs="Times New Roman"/>
          <w:szCs w:val="24"/>
        </w:rPr>
      </w:pPr>
      <w:r w:rsidRPr="00E66536">
        <w:rPr>
          <w:rFonts w:eastAsia="Calibri" w:cs="Times New Roman"/>
          <w:szCs w:val="24"/>
        </w:rPr>
        <w:t>Por lo tanto, resulta imprescindible desarrollar e implementar estos roles dentro de la plataforma web del Consultorio Tecnológico, asegurando así su entrada en operación formal y efectiva.</w:t>
      </w:r>
    </w:p>
    <w:p w14:paraId="3D8C0151" w14:textId="3F1B68A7" w:rsidR="00335E78" w:rsidRPr="00E66536" w:rsidRDefault="00335E78" w:rsidP="00014AF9">
      <w:pPr>
        <w:spacing w:line="360" w:lineRule="auto"/>
        <w:ind w:firstLine="720"/>
        <w:rPr>
          <w:rFonts w:eastAsia="Calibri" w:cs="Times New Roman"/>
          <w:szCs w:val="24"/>
        </w:rPr>
      </w:pPr>
    </w:p>
    <w:p w14:paraId="198A9B8C" w14:textId="757E0B45" w:rsidR="00335E78" w:rsidRPr="00E66536" w:rsidRDefault="00335E78" w:rsidP="00553E24">
      <w:pPr>
        <w:spacing w:line="360" w:lineRule="auto"/>
        <w:rPr>
          <w:rFonts w:eastAsia="Calibri" w:cs="Times New Roman"/>
          <w:szCs w:val="24"/>
        </w:rPr>
      </w:pPr>
    </w:p>
    <w:p w14:paraId="7F8345DB" w14:textId="6A1BE30F" w:rsidR="00335E78" w:rsidRPr="00E66536" w:rsidRDefault="00335E78" w:rsidP="00553E24">
      <w:pPr>
        <w:spacing w:line="360" w:lineRule="auto"/>
        <w:rPr>
          <w:rFonts w:eastAsia="Calibri" w:cs="Times New Roman"/>
          <w:szCs w:val="24"/>
        </w:rPr>
      </w:pPr>
    </w:p>
    <w:p w14:paraId="3811AC1C" w14:textId="190492A7" w:rsidR="00335E78" w:rsidRPr="00E66536" w:rsidRDefault="00335E78" w:rsidP="00553E24">
      <w:pPr>
        <w:spacing w:line="360" w:lineRule="auto"/>
        <w:rPr>
          <w:rFonts w:eastAsia="Calibri" w:cs="Times New Roman"/>
          <w:szCs w:val="24"/>
        </w:rPr>
      </w:pPr>
    </w:p>
    <w:p w14:paraId="6CF375C7" w14:textId="7782074A" w:rsidR="00335E78" w:rsidRPr="00E66536" w:rsidRDefault="005870BF" w:rsidP="00042E8D">
      <w:pPr>
        <w:pStyle w:val="Heading2"/>
      </w:pPr>
      <w:bookmarkStart w:id="24" w:name="_Toc192257967"/>
      <w:r>
        <w:lastRenderedPageBreak/>
        <w:t xml:space="preserve"> </w:t>
      </w:r>
      <w:bookmarkStart w:id="25" w:name="_Toc208925165"/>
      <w:r w:rsidR="00335E78" w:rsidRPr="00E66536">
        <w:t>Justificación.</w:t>
      </w:r>
      <w:bookmarkEnd w:id="24"/>
      <w:bookmarkEnd w:id="25"/>
    </w:p>
    <w:p w14:paraId="1EF12975" w14:textId="61A84C3A" w:rsidR="00335E78" w:rsidRPr="00E66536" w:rsidRDefault="00335E78" w:rsidP="00014AF9">
      <w:pPr>
        <w:spacing w:line="360" w:lineRule="auto"/>
        <w:ind w:firstLine="720"/>
        <w:rPr>
          <w:rFonts w:eastAsia="Calibri" w:cs="Times New Roman"/>
          <w:szCs w:val="24"/>
        </w:rPr>
      </w:pPr>
      <w:r w:rsidRPr="00E66536">
        <w:rPr>
          <w:rFonts w:eastAsia="Calibri" w:cs="Times New Roman"/>
          <w:szCs w:val="24"/>
        </w:rPr>
        <w:t xml:space="preserve">La importancia de resolver este problema radica en que el Consultorio Tecnológico representa un componente estratégico para la UNIMETA, tanto en términos académicos como de proyección social. Este espacio constituye un escenario clave para que los estudiantes de Ingeniería de Sistemas desarrollen competencias técnicas y blandas en proyectos reales, favoreciendo su empleabilidad y fortaleciendo el vínculo universidad–empresa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Gzbaie12","properties":{"formattedCitation":"[1]","plainCitation":"[1]","noteIndex":0},"citationItems":[{"id":959,"uris":["http://zotero.org/users/11218792/items/75IVUABP"],"itemData":{"id":959,"type":"webpage","container-title":"www.unimeta.edu.co","language":"es","title":"Plan de estudios - INGENIERIA DE SISTEMAS","URL":"https://www.unimeta.edu.co/media/attachments/2020/06/19/plan-de-estudios---ingenieria-de-sistemas---digital.pdf","author":[{"literal":"UNIMETA"}],"issued":{"date-parts":[["2020"]]}}}],"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[1]</w:t>
      </w:r>
      <w:r w:rsidR="003C4F4E" w:rsidRPr="00E66536">
        <w:rPr>
          <w:rFonts w:eastAsia="Calibri" w:cs="Times New Roman"/>
          <w:szCs w:val="24"/>
        </w:rPr>
        <w:fldChar w:fldCharType="end"/>
      </w:r>
      <w:r w:rsidRPr="00E66536">
        <w:rPr>
          <w:rFonts w:eastAsia="Calibri" w:cs="Times New Roman"/>
          <w:szCs w:val="24"/>
        </w:rPr>
        <w:t xml:space="preserve">,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{"citationID":"h6iSFKpN","properties":{"formattedCitation":"[2]","plainCitation":"[2]","noteIndex":0},"citationItems":[{"id":960,"uris":["http://zotero.org/users/11218792/items/HUDLJRCF"],"itemData":{"id":960,"type":"document","abstract":"Estrategia Nacional Digital","archive":"estrategia_nacional_digital.pdf","language":"es","license":"© Gobierno de Colombia – Uso público","publisher":"Gobierno de Colombia","title":"Estrategia Nacional Digital de Colombia 2023 – 2026","URL":"https://colaboracion.dnp.gov.co/","author":[{"literal":"Departamento Nacional de Planeación (DNP) y Ministerio de Tecnologías de la Información y las Comunicaciones (MinTIC)"}],"accessed":{"date-parts":[["2025",9,11]]},"issued":{"date-parts":[["2023"]]}}}],"schema":"https://github.com/citation-style-language/schema/raw/master/csl-citation.json"}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[2]</w:t>
      </w:r>
      <w:r w:rsidR="003C4F4E" w:rsidRPr="00E66536">
        <w:rPr>
          <w:rFonts w:eastAsia="Calibri" w:cs="Times New Roman"/>
          <w:szCs w:val="24"/>
        </w:rPr>
        <w:fldChar w:fldCharType="end"/>
      </w:r>
      <w:r w:rsidRPr="00E66536">
        <w:rPr>
          <w:rFonts w:eastAsia="Calibri" w:cs="Times New Roman"/>
          <w:szCs w:val="24"/>
        </w:rPr>
        <w:t>.</w:t>
      </w:r>
    </w:p>
    <w:p w14:paraId="6142FB32" w14:textId="5FF2A6A2" w:rsidR="00335E78" w:rsidRPr="00E66536" w:rsidRDefault="00335E78" w:rsidP="00014AF9">
      <w:pPr>
        <w:spacing w:line="360" w:lineRule="auto"/>
        <w:ind w:firstLine="720"/>
        <w:rPr>
          <w:rFonts w:eastAsia="Calibri" w:cs="Times New Roman"/>
          <w:szCs w:val="24"/>
        </w:rPr>
      </w:pPr>
      <w:r w:rsidRPr="00E66536">
        <w:rPr>
          <w:rFonts w:eastAsia="Calibri" w:cs="Times New Roman"/>
          <w:szCs w:val="24"/>
        </w:rPr>
        <w:t xml:space="preserve">Desde la perspectiva institucional, el consultorio contribuye a la misión social de la universidad, al brindar servicios de consultoría tecnológica a empresas, instituciones y organizaciones sin fines de lucro que normalmente carecen de acceso a este tipo de apoyo especializado. Para ello, es indispensable que el sistema cuente con roles claramente definidos que permitan gestionar solicitudes, asignar casos, controlar avances y evaluar resultados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{"citationID":"TO4T6rMm","properties":{"formattedCitation":"[3]","plainCitation":"[3]","noteIndex":0},"citationItems":[{"id":962,"uris":["http://zotero.org/users/11218792/items/V8NBJYAE"],"itemData":{"id":962,"type":"article-journal","abstract":"Security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[3]</w:t>
      </w:r>
      <w:r w:rsidR="003C4F4E" w:rsidRPr="00E66536">
        <w:rPr>
          <w:rFonts w:eastAsia="Calibri" w:cs="Times New Roman"/>
          <w:szCs w:val="24"/>
        </w:rPr>
        <w:fldChar w:fldCharType="end"/>
      </w:r>
      <w:r w:rsidRPr="00E66536">
        <w:rPr>
          <w:rFonts w:eastAsia="Calibri" w:cs="Times New Roman"/>
          <w:szCs w:val="24"/>
        </w:rPr>
        <w:t xml:space="preserve">,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{"citationID":"yh8skn1V","properties":{"formattedCitation":"[5]","plainCitation":"[5]","noteIndex":0},"citationItems":[{"id":967,"uris":["http://zotero.org/users/11218792/items/4YQJ62JS"],"itemData":{"id":967,"type":"webpage","container-title":"osTicket","genre":"Institucional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[5]</w:t>
      </w:r>
      <w:r w:rsidR="003C4F4E" w:rsidRPr="00E66536">
        <w:rPr>
          <w:rFonts w:eastAsia="Calibri" w:cs="Times New Roman"/>
          <w:szCs w:val="24"/>
        </w:rPr>
        <w:fldChar w:fldCharType="end"/>
      </w:r>
      <w:r w:rsidRPr="00E66536">
        <w:rPr>
          <w:rFonts w:eastAsia="Calibri" w:cs="Times New Roman"/>
          <w:szCs w:val="24"/>
        </w:rPr>
        <w:t>.</w:t>
      </w:r>
    </w:p>
    <w:p w14:paraId="10329754" w14:textId="64F5E31E" w:rsidR="00335E78" w:rsidRPr="00E66536" w:rsidRDefault="00335E78" w:rsidP="00014AF9">
      <w:pPr>
        <w:spacing w:line="360" w:lineRule="auto"/>
        <w:ind w:firstLine="720"/>
        <w:rPr>
          <w:rFonts w:eastAsia="Calibri" w:cs="Times New Roman"/>
          <w:szCs w:val="24"/>
        </w:rPr>
      </w:pPr>
      <w:r w:rsidRPr="00E66536">
        <w:rPr>
          <w:rFonts w:eastAsia="Calibri" w:cs="Times New Roman"/>
          <w:szCs w:val="24"/>
        </w:rPr>
        <w:t>La implementación de los roles de Administrador y Asesor permitirá:</w:t>
      </w:r>
    </w:p>
    <w:p w14:paraId="61B05AD0" w14:textId="77777777" w:rsidR="00335E78" w:rsidRPr="00E66536" w:rsidRDefault="00335E78" w:rsidP="00014AF9">
      <w:pPr>
        <w:pStyle w:val="ListParagraph"/>
        <w:numPr>
          <w:ilvl w:val="0"/>
          <w:numId w:val="3"/>
        </w:numPr>
        <w:spacing w:line="360" w:lineRule="auto"/>
        <w:ind w:firstLine="720"/>
        <w:rPr>
          <w:rFonts w:eastAsia="Calibri" w:cs="Times New Roman"/>
        </w:rPr>
      </w:pPr>
      <w:r w:rsidRPr="00E66536">
        <w:rPr>
          <w:rFonts w:eastAsia="Calibri" w:cs="Times New Roman"/>
        </w:rPr>
        <w:t>Controlar la creación y asignación de usuarios.</w:t>
      </w:r>
    </w:p>
    <w:p w14:paraId="5D9F483B" w14:textId="775A5329" w:rsidR="00335E78" w:rsidRPr="00E66536" w:rsidRDefault="00335E78" w:rsidP="00014AF9">
      <w:pPr>
        <w:pStyle w:val="ListParagraph"/>
        <w:numPr>
          <w:ilvl w:val="0"/>
          <w:numId w:val="3"/>
        </w:numPr>
        <w:spacing w:line="360" w:lineRule="auto"/>
        <w:ind w:firstLine="720"/>
        <w:rPr>
          <w:rFonts w:eastAsia="Calibri" w:cs="Times New Roman"/>
        </w:rPr>
      </w:pPr>
      <w:r w:rsidRPr="00E66536">
        <w:rPr>
          <w:rFonts w:eastAsia="Calibri" w:cs="Times New Roman"/>
        </w:rPr>
        <w:t xml:space="preserve">Garantizar la trazabilidad y priorización de las solicitudes mediante un sistema de tickets </w:t>
      </w:r>
      <w:r w:rsidR="003C4F4E" w:rsidRPr="00E66536">
        <w:rPr>
          <w:rFonts w:eastAsia="Calibri" w:cs="Times New Roman"/>
        </w:rPr>
        <w:fldChar w:fldCharType="begin"/>
      </w:r>
      <w:r w:rsidR="003C4F4E" w:rsidRPr="00E66536">
        <w:rPr>
          <w:rFonts w:eastAsia="Calibri" w:cs="Times New Roman"/>
        </w:rPr>
        <w:instrText xml:space="preserve"> ADDIN ZOTERO_ITEM CSL_CITATION {"citationID":"E2n55VLQ","properties":{"formattedCitation":"[4]","plainCitation":"[4]","noteIndex":0},"citationItems":[{"id":964,"uris":["http://zotero.org/users/11218792/items/W72UZVA9"],"itemData":{"id":964,"type":"webpage","container-title":"Mesa de Ayuda UIS – Universidad Industrial de Santander","genre":"Institucional / Portal de soporte","language":"es","title":"Mesa de Ayuda UIS","URL":"https://mda.uis.edu.co/?lang=es","author":[{"literal":"Universidad Industrial de Santander (UIS)"}],"issued":{"date-parts":[["2023"]]}}}],"schema":"https://github.com/citation-style-language/schema/raw/master/csl-citation.json"} </w:instrText>
      </w:r>
      <w:r w:rsidR="003C4F4E" w:rsidRPr="00E66536">
        <w:rPr>
          <w:rFonts w:eastAsia="Calibri" w:cs="Times New Roman"/>
        </w:rPr>
        <w:fldChar w:fldCharType="separate"/>
      </w:r>
      <w:r w:rsidR="003C4F4E" w:rsidRPr="00E66536">
        <w:rPr>
          <w:rFonts w:cs="Times New Roman"/>
        </w:rPr>
        <w:t>[4]</w:t>
      </w:r>
      <w:r w:rsidR="003C4F4E" w:rsidRPr="00E66536">
        <w:rPr>
          <w:rFonts w:eastAsia="Calibri" w:cs="Times New Roman"/>
        </w:rPr>
        <w:fldChar w:fldCharType="end"/>
      </w:r>
      <w:r w:rsidRPr="00E66536">
        <w:rPr>
          <w:rFonts w:eastAsia="Calibri" w:cs="Times New Roman"/>
        </w:rPr>
        <w:t>–</w:t>
      </w:r>
      <w:r w:rsidR="003C4F4E" w:rsidRPr="00E66536">
        <w:rPr>
          <w:rFonts w:eastAsia="Calibri" w:cs="Times New Roman"/>
        </w:rPr>
        <w:fldChar w:fldCharType="begin"/>
      </w:r>
      <w:r w:rsidR="003C4F4E" w:rsidRPr="00E66536">
        <w:rPr>
          <w:rFonts w:eastAsia="Calibri" w:cs="Times New Roman"/>
        </w:rPr>
        <w:instrText xml:space="preserve"> ADDIN ZOTERO_ITEM CSL_CITATION {"citationID":"ownR0w2X","properties":{"formattedCitation":"[6]","plainCitation":"[6]","noteIndex":0},"citationItems":[{"id":969,"uris":["http://zotero.org/users/11218792/items/VYR8VAWV"],"itemData":{"id":969,"type":"webpage","abstract":"GLPI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3C4F4E" w:rsidRPr="00E66536">
        <w:rPr>
          <w:rFonts w:eastAsia="Calibri" w:cs="Times New Roman"/>
        </w:rPr>
        <w:fldChar w:fldCharType="separate"/>
      </w:r>
      <w:r w:rsidR="003C4F4E" w:rsidRPr="00E66536">
        <w:rPr>
          <w:rFonts w:cs="Times New Roman"/>
        </w:rPr>
        <w:t>[6]</w:t>
      </w:r>
      <w:r w:rsidR="003C4F4E" w:rsidRPr="00E66536">
        <w:rPr>
          <w:rFonts w:eastAsia="Calibri" w:cs="Times New Roman"/>
        </w:rPr>
        <w:fldChar w:fldCharType="end"/>
      </w:r>
      <w:r w:rsidRPr="00E66536">
        <w:rPr>
          <w:rFonts w:eastAsia="Calibri" w:cs="Times New Roman"/>
        </w:rPr>
        <w:t>.</w:t>
      </w:r>
    </w:p>
    <w:p w14:paraId="5B8B8A1F" w14:textId="77777777" w:rsidR="00335E78" w:rsidRPr="00E66536" w:rsidRDefault="00335E78" w:rsidP="00014AF9">
      <w:pPr>
        <w:pStyle w:val="ListParagraph"/>
        <w:numPr>
          <w:ilvl w:val="0"/>
          <w:numId w:val="3"/>
        </w:numPr>
        <w:spacing w:line="360" w:lineRule="auto"/>
        <w:ind w:firstLine="720"/>
        <w:rPr>
          <w:rFonts w:eastAsia="Calibri" w:cs="Times New Roman"/>
        </w:rPr>
      </w:pPr>
      <w:r w:rsidRPr="00E66536">
        <w:rPr>
          <w:rFonts w:eastAsia="Calibri" w:cs="Times New Roman"/>
        </w:rPr>
        <w:t>Supervisar el cumplimiento de tiempos y resultados de los casos atendidos.</w:t>
      </w:r>
    </w:p>
    <w:p w14:paraId="6D742E08" w14:textId="32AE15EA" w:rsidR="00335E78" w:rsidRPr="00E66536" w:rsidRDefault="00335E78" w:rsidP="00014AF9">
      <w:pPr>
        <w:pStyle w:val="ListParagraph"/>
        <w:numPr>
          <w:ilvl w:val="0"/>
          <w:numId w:val="3"/>
        </w:numPr>
        <w:spacing w:line="360" w:lineRule="auto"/>
        <w:ind w:firstLine="720"/>
        <w:rPr>
          <w:rFonts w:eastAsia="Calibri" w:cs="Times New Roman"/>
        </w:rPr>
      </w:pPr>
      <w:r w:rsidRPr="00E66536">
        <w:rPr>
          <w:rFonts w:eastAsia="Calibri" w:cs="Times New Roman"/>
        </w:rPr>
        <w:t>Facilitar la generación de reportes y métricas que respalden la toma de decisiones.</w:t>
      </w:r>
    </w:p>
    <w:p w14:paraId="124A50E3" w14:textId="5501CA7E" w:rsidR="00335E78" w:rsidRPr="00E66536" w:rsidRDefault="00335E78" w:rsidP="00014AF9">
      <w:pPr>
        <w:spacing w:line="360" w:lineRule="auto"/>
        <w:ind w:firstLine="720"/>
        <w:rPr>
          <w:rFonts w:eastAsia="Calibri" w:cs="Times New Roman"/>
          <w:szCs w:val="24"/>
        </w:rPr>
      </w:pPr>
      <w:r w:rsidRPr="00E66536">
        <w:rPr>
          <w:rFonts w:eastAsia="Calibri" w:cs="Times New Roman"/>
          <w:szCs w:val="24"/>
        </w:rPr>
        <w:t xml:space="preserve">Además, este proyecto brindará a los estudiantes una experiencia práctica en desarrollo de software, aplicando metodologías ágiles como RAD (Rapid Application Development)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{"citationID":"ZP6VQsLk","properties":{"formattedCitation":"[8]","plainCitation":"[8]","noteIndex":0},"citationItems":[{"id":974,"uris":["http://zotero.org/users/11218792/items/N3CXK5XW"],"itemData":{"id":974,"type":"thesis","abstract":"Resumen: En la actualidad la rapidez y el dinamismo en la industria del software han hecho replantear los cimientos sobre los que se sustenta el desarrollo de software tradicional. Estudios recientes y el mismo mercado actual está marcando la tendencia en la ingeniería del software teniendo como características principales atender a las necesidades de rapidez, flexibilidad y variantes externas que hacen de nuestro entorno una ventaja más competitiva al aumentar la productividad y satisfacer las necesidades del cliente en el menor tiempo posible para proporcionar mayor valor al negocio. Ante esta situación, el grado de adaptación de las metodologías tradicionales a estos entornos de trabajo no eran del todo eficientes y no cubrían las necesidades del mercado actual. En la actualidad existen una gran cantidad de metodologías para el desarrollo de software, separadas en dos grandes grupos; las metodologías tradicionales o pesadas y las metodologías agiles. Las metodologías tradicionales se basan en las buenas prácticas dentro de la ingeniería del software, siguiendo un marco de disciplina estricto y un riguroso proceso de aplicación. Las metodologías agiles, en cambio, representan una solución a los problemas que requieren una respuesta rápida en un ambiente flexible y con cambios constantes, haciendo caso omiso de la documentación rigurosa y los métodos formales. El objetivo de esta investigación es presentar e introducir sobre las existentes metodologías para el desarrollo de software y los paradigmas que marcan la diferencia entre un método estructurado y un método ágil para así poder identificar cual se adapta de manera más eficiente a un proyecto determinado","archive":"Metodologias-desarrollo-software.pdf","event-place":"Rosario, Argentina","genre":"Licenciatura en Sistemas y Computación","language":"es","license":"Acceso Abierto","note":"Accepted: 2019-04-02T22:36:35Z","publisher":"Universidad Católica Argentina (Facultad de Química e Ingeniería “Fray Rogelio Bacon”)","publisher-place":"Rosario, Argentina","source":"repositorio.uca.edu.ar","title":"Metodologías de desarrollo de software","URL":"https://repositorio.uca.edu.ar/handle/123456789/522","author":[{"family":"Maida","given":"Esteban Gabriel"},{"family":"Pacienzia","given":"Julián"}],"issued":{"date-parts":[["2015"]]}}}],"schema":"https://github.com/citation-style-language/schema/raw/master/csl-citation.json"}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[8]</w:t>
      </w:r>
      <w:r w:rsidR="003C4F4E" w:rsidRPr="00E66536">
        <w:rPr>
          <w:rFonts w:eastAsia="Calibri" w:cs="Times New Roman"/>
          <w:szCs w:val="24"/>
        </w:rPr>
        <w:fldChar w:fldCharType="end"/>
      </w:r>
      <w:r w:rsidRPr="00E66536">
        <w:rPr>
          <w:rFonts w:eastAsia="Calibri" w:cs="Times New Roman"/>
          <w:szCs w:val="24"/>
        </w:rPr>
        <w:t>, gestionando bases de datos relacionales y diseñando interfaces funcionales con tecnologías modernas (</w:t>
      </w:r>
      <w:proofErr w:type="spellStart"/>
      <w:r w:rsidRPr="00E66536">
        <w:rPr>
          <w:rFonts w:eastAsia="Calibri" w:cs="Times New Roman"/>
          <w:szCs w:val="24"/>
        </w:rPr>
        <w:t>Vue</w:t>
      </w:r>
      <w:proofErr w:type="spellEnd"/>
      <w:r w:rsidRPr="00E66536">
        <w:rPr>
          <w:rFonts w:eastAsia="Calibri" w:cs="Times New Roman"/>
          <w:szCs w:val="24"/>
        </w:rPr>
        <w:t xml:space="preserve"> 3 y Node.js/Express). Estas competencias están alineadas con los perfiles de egreso definidos por la universidad y con las necesidades actuales de la industria TIC en Colombia </w:t>
      </w:r>
      <w:r w:rsidR="003C4F4E" w:rsidRPr="00E66536">
        <w:rPr>
          <w:rFonts w:eastAsia="Calibri" w:cs="Times New Roman"/>
          <w:szCs w:val="24"/>
        </w:rPr>
        <w:fldChar w:fldCharType="begin"/>
      </w:r>
      <w:r w:rsidR="003C4F4E" w:rsidRPr="00E66536">
        <w:rPr>
          <w:rFonts w:eastAsia="Calibri" w:cs="Times New Roman"/>
          <w:szCs w:val="24"/>
        </w:rPr>
        <w:instrText xml:space="preserve"> ADDIN ZOTERO_ITEM CSL_CITATION {"citationID":"mncVUDww","properties":{"formattedCitation":"[2]","plainCitation":"[2]","noteIndex":0},"citationItems":[{"id":960,"uris":["http://zotero.org/users/11218792/items/HUDLJRCF"],"itemData":{"id":960,"type":"document","abstract":"Estrategia Nacional Digital","archive":"estrategia_nacional_digital.pdf","language":"es","license":"© Gobierno de Colombia – Uso público","publisher":"Gobierno de Colombia","title":"Estrategia Nacional Digital de Colombia 2023 – 2026","URL":"https://colaboracion.dnp.gov.co/","author":[{"literal":"Departamento Nacional de Planeación (DNP) y Ministerio de Tecnologías de la Información y las Comunicaciones (MinTIC)"}],"accessed":{"date-parts":[["2025",9,11]]},"issued":{"date-parts":[["2023"]]}}}],"schema":"https://github.com/citation-style-language/schema/raw/master/csl-citation.json"} </w:instrText>
      </w:r>
      <w:r w:rsidR="003C4F4E" w:rsidRPr="00E66536">
        <w:rPr>
          <w:rFonts w:eastAsia="Calibri" w:cs="Times New Roman"/>
          <w:szCs w:val="24"/>
        </w:rPr>
        <w:fldChar w:fldCharType="separate"/>
      </w:r>
      <w:r w:rsidR="003C4F4E" w:rsidRPr="00E66536">
        <w:rPr>
          <w:rFonts w:cs="Times New Roman"/>
          <w:szCs w:val="24"/>
        </w:rPr>
        <w:t>[2]</w:t>
      </w:r>
      <w:r w:rsidR="003C4F4E" w:rsidRPr="00E66536">
        <w:rPr>
          <w:rFonts w:eastAsia="Calibri" w:cs="Times New Roman"/>
          <w:szCs w:val="24"/>
        </w:rPr>
        <w:fldChar w:fldCharType="end"/>
      </w:r>
      <w:r w:rsidRPr="00E66536">
        <w:rPr>
          <w:rFonts w:eastAsia="Calibri" w:cs="Times New Roman"/>
          <w:szCs w:val="24"/>
        </w:rPr>
        <w:t>.</w:t>
      </w:r>
    </w:p>
    <w:p w14:paraId="5F7ADA65" w14:textId="480DC445" w:rsidR="00335E78" w:rsidRPr="00E66536" w:rsidRDefault="00335E78" w:rsidP="00014AF9">
      <w:pPr>
        <w:spacing w:line="360" w:lineRule="auto"/>
        <w:ind w:firstLine="720"/>
        <w:rPr>
          <w:rFonts w:eastAsia="Calibri" w:cs="Times New Roman"/>
          <w:szCs w:val="24"/>
        </w:rPr>
      </w:pPr>
      <w:r w:rsidRPr="00E66536">
        <w:rPr>
          <w:rFonts w:eastAsia="Calibri" w:cs="Times New Roman"/>
          <w:szCs w:val="24"/>
        </w:rPr>
        <w:t>En consecuencia, completar el desarrollo de estos roles no solo permitirá que el consultorio entre en operación, sino que aportará al desarrollo profesional de los estudiantes, fortalecerá la reputación institucional de la UNIMETA y beneficiará a la comunidad empresarial de la región del Meta.</w:t>
      </w:r>
    </w:p>
    <w:p w14:paraId="423DF4BA" w14:textId="5DE24E92" w:rsidR="00335E78" w:rsidRPr="00E66536" w:rsidRDefault="00335E78" w:rsidP="003B482D">
      <w:pPr>
        <w:spacing w:line="360" w:lineRule="auto"/>
        <w:rPr>
          <w:rFonts w:eastAsia="Calibri" w:cs="Times New Roman"/>
          <w:szCs w:val="24"/>
        </w:rPr>
      </w:pPr>
    </w:p>
    <w:p w14:paraId="5FB57F3E" w14:textId="4CD46E14" w:rsidR="00335E78" w:rsidRPr="00E66536" w:rsidRDefault="005870BF" w:rsidP="00042E8D">
      <w:pPr>
        <w:pStyle w:val="Heading2"/>
      </w:pPr>
      <w:bookmarkStart w:id="26" w:name="_Toc192257968"/>
      <w:r>
        <w:lastRenderedPageBreak/>
        <w:t xml:space="preserve"> </w:t>
      </w:r>
      <w:bookmarkStart w:id="27" w:name="_Toc208925166"/>
      <w:r w:rsidR="00335E78" w:rsidRPr="00E66536">
        <w:t>Objetivo general.</w:t>
      </w:r>
      <w:bookmarkEnd w:id="26"/>
      <w:bookmarkEnd w:id="27"/>
    </w:p>
    <w:p w14:paraId="50DF5F7D" w14:textId="7CCE5928" w:rsidR="00335E78" w:rsidRPr="00E66536" w:rsidRDefault="00B50C28" w:rsidP="00014AF9">
      <w:pPr>
        <w:spacing w:line="360" w:lineRule="auto"/>
        <w:ind w:firstLine="720"/>
        <w:rPr>
          <w:rFonts w:eastAsia="Calibri" w:cs="Times New Roman"/>
          <w:szCs w:val="24"/>
        </w:rPr>
      </w:pPr>
      <w:r w:rsidRPr="00E66536">
        <w:rPr>
          <w:rFonts w:eastAsia="Calibri" w:cs="Times New Roman"/>
          <w:szCs w:val="24"/>
        </w:rPr>
        <w:t>Implementar</w:t>
      </w:r>
      <w:r w:rsidR="00335E78" w:rsidRPr="00E66536">
        <w:rPr>
          <w:rFonts w:eastAsia="Calibri" w:cs="Times New Roman"/>
          <w:szCs w:val="24"/>
        </w:rPr>
        <w:t xml:space="preserve"> los roles de Administrador y Asesor en la plataforma web del Consultorio Tecnológico de la Corporación Universitaria del Meta (UNIMETA), con el fin de permitir que el consultorio inicie sus operaciones de manera efectiva y pueda ofrecer servicios de asesoría y consultoría tecnológica a la comunidad externa de la región.  </w:t>
      </w:r>
    </w:p>
    <w:p w14:paraId="245F22D1" w14:textId="0C8FC465" w:rsidR="00335E78" w:rsidRPr="00E66536" w:rsidRDefault="005870BF" w:rsidP="00042E8D">
      <w:pPr>
        <w:pStyle w:val="Heading2"/>
      </w:pPr>
      <w:bookmarkStart w:id="28" w:name="_Toc192257969"/>
      <w:bookmarkStart w:id="29" w:name="_Hlk529790131"/>
      <w:r>
        <w:t xml:space="preserve"> </w:t>
      </w:r>
      <w:bookmarkStart w:id="30" w:name="_Toc208925167"/>
      <w:r w:rsidR="00335E78" w:rsidRPr="00E66536">
        <w:t>Objetivos específicos.</w:t>
      </w:r>
      <w:bookmarkEnd w:id="28"/>
      <w:bookmarkEnd w:id="30"/>
    </w:p>
    <w:bookmarkEnd w:id="29"/>
    <w:p w14:paraId="79FD6CC9" w14:textId="591098AA" w:rsidR="00335E78" w:rsidRPr="00E66536" w:rsidRDefault="00335E78" w:rsidP="00335E78">
      <w:pPr>
        <w:pStyle w:val="ListParagraph"/>
        <w:numPr>
          <w:ilvl w:val="0"/>
          <w:numId w:val="3"/>
        </w:numPr>
        <w:spacing w:line="360" w:lineRule="auto"/>
        <w:rPr>
          <w:rFonts w:eastAsia="Calibri" w:cs="Times New Roman"/>
        </w:rPr>
      </w:pPr>
      <w:r w:rsidRPr="00E66536">
        <w:rPr>
          <w:rFonts w:eastAsia="Calibri" w:cs="Times New Roman"/>
        </w:rPr>
        <w:t>Establecer los requisitos funcionales y no funcionales necesarios para los roles de Administrador y Asesor en la plataforma web del Consultorio Tecnológico.</w:t>
      </w:r>
    </w:p>
    <w:p w14:paraId="53A81BB2" w14:textId="55D406C5" w:rsidR="00335E78" w:rsidRPr="00E66536" w:rsidRDefault="00335E78" w:rsidP="00335E78">
      <w:pPr>
        <w:pStyle w:val="ListParagraph"/>
        <w:numPr>
          <w:ilvl w:val="0"/>
          <w:numId w:val="3"/>
        </w:numPr>
        <w:spacing w:line="360" w:lineRule="auto"/>
        <w:rPr>
          <w:rFonts w:eastAsia="Calibri" w:cs="Times New Roman"/>
        </w:rPr>
      </w:pPr>
      <w:r w:rsidRPr="00E66536">
        <w:rPr>
          <w:rFonts w:eastAsia="Calibri" w:cs="Times New Roman"/>
        </w:rPr>
        <w:t>Diseñar la arquitectura y la interfaz de usuario de los módulos de Administrador y Asesor, asegurando su usabilidad, accesibilidad y seguridad para los usuarios.</w:t>
      </w:r>
    </w:p>
    <w:p w14:paraId="45073626" w14:textId="4EDA38FD" w:rsidR="00335E78" w:rsidRPr="00E66536" w:rsidRDefault="00E52865" w:rsidP="00335E78">
      <w:pPr>
        <w:pStyle w:val="ListParagraph"/>
        <w:numPr>
          <w:ilvl w:val="0"/>
          <w:numId w:val="3"/>
        </w:numPr>
        <w:spacing w:line="360" w:lineRule="auto"/>
        <w:rPr>
          <w:rFonts w:eastAsia="Calibri" w:cs="Times New Roman"/>
        </w:rPr>
      </w:pPr>
      <w:r w:rsidRPr="00E66536">
        <w:rPr>
          <w:rFonts w:eastAsia="Calibri" w:cs="Times New Roman"/>
        </w:rPr>
        <w:t>I</w:t>
      </w:r>
      <w:r w:rsidR="00335E78" w:rsidRPr="00E66536">
        <w:rPr>
          <w:rFonts w:eastAsia="Calibri" w:cs="Times New Roman"/>
        </w:rPr>
        <w:t>mplementar los módulos de Administrador y Asesor en la plataforma web del Consultorio Tecnológico, utilizando tecnologías y herramientas apropiadas para garantizar su funcionamiento correcto.</w:t>
      </w:r>
    </w:p>
    <w:p w14:paraId="1D10CEB5" w14:textId="4EE621A6" w:rsidR="003B482D" w:rsidRPr="00E66536" w:rsidRDefault="000619FC" w:rsidP="00335E78">
      <w:pPr>
        <w:pStyle w:val="ListParagraph"/>
        <w:numPr>
          <w:ilvl w:val="0"/>
          <w:numId w:val="3"/>
        </w:numPr>
        <w:spacing w:line="360" w:lineRule="auto"/>
        <w:rPr>
          <w:rFonts w:eastAsia="Calibri" w:cs="Times New Roman"/>
        </w:rPr>
      </w:pPr>
      <w:r w:rsidRPr="00E66536">
        <w:rPr>
          <w:rFonts w:eastAsia="Calibri" w:cs="Times New Roman"/>
        </w:rPr>
        <w:t xml:space="preserve">Validar </w:t>
      </w:r>
      <w:r w:rsidR="00335E78" w:rsidRPr="00E66536">
        <w:rPr>
          <w:rFonts w:eastAsia="Calibri" w:cs="Times New Roman"/>
        </w:rPr>
        <w:t>los módulos desarrollados para verificar su funcionalidad, seguridad y rendimiento, asegurando que cumplan con los requisitos establecidos.</w:t>
      </w:r>
    </w:p>
    <w:p w14:paraId="516B8879" w14:textId="255F5962" w:rsidR="003B482D" w:rsidRPr="00E66536" w:rsidRDefault="003B482D" w:rsidP="003B482D">
      <w:pPr>
        <w:spacing w:line="360" w:lineRule="auto"/>
        <w:rPr>
          <w:rFonts w:eastAsia="Calibri" w:cs="Times New Roman"/>
          <w:szCs w:val="24"/>
        </w:rPr>
      </w:pPr>
    </w:p>
    <w:p w14:paraId="55F4CCC2" w14:textId="77777777" w:rsidR="003B482D" w:rsidRPr="00E66536" w:rsidRDefault="003B482D" w:rsidP="003B482D">
      <w:pPr>
        <w:spacing w:line="360" w:lineRule="auto"/>
        <w:rPr>
          <w:rFonts w:cs="Times New Roman"/>
          <w:szCs w:val="24"/>
        </w:rPr>
      </w:pPr>
    </w:p>
    <w:p w14:paraId="3B71C689" w14:textId="16DA46C5" w:rsidR="00074C1C" w:rsidRPr="00E66536" w:rsidRDefault="00074C1C" w:rsidP="00AB6D9F">
      <w:pPr>
        <w:spacing w:line="360" w:lineRule="auto"/>
        <w:rPr>
          <w:rFonts w:cs="Times New Roman"/>
          <w:szCs w:val="24"/>
        </w:rPr>
      </w:pPr>
    </w:p>
    <w:p w14:paraId="4ED9B49B" w14:textId="10F26B43" w:rsidR="00074C1C" w:rsidRPr="00E66536" w:rsidRDefault="00074C1C" w:rsidP="00AB6D9F">
      <w:pPr>
        <w:spacing w:line="360" w:lineRule="auto"/>
        <w:rPr>
          <w:rFonts w:cs="Times New Roman"/>
          <w:szCs w:val="24"/>
        </w:rPr>
      </w:pPr>
    </w:p>
    <w:p w14:paraId="3F09B1B9" w14:textId="71F3CB83" w:rsidR="00074C1C" w:rsidRPr="00E66536" w:rsidRDefault="00074C1C" w:rsidP="00AB6D9F">
      <w:pPr>
        <w:spacing w:line="360" w:lineRule="auto"/>
        <w:rPr>
          <w:rFonts w:cs="Times New Roman"/>
          <w:szCs w:val="24"/>
        </w:rPr>
      </w:pPr>
    </w:p>
    <w:p w14:paraId="30D36178" w14:textId="384EFC41" w:rsidR="00074C1C" w:rsidRPr="00E66536" w:rsidRDefault="00074C1C" w:rsidP="00AB6D9F">
      <w:pPr>
        <w:spacing w:line="360" w:lineRule="auto"/>
        <w:rPr>
          <w:rFonts w:cs="Times New Roman"/>
          <w:szCs w:val="24"/>
        </w:rPr>
      </w:pPr>
    </w:p>
    <w:p w14:paraId="49302447" w14:textId="56EC8964" w:rsidR="00074C1C" w:rsidRPr="00E66536" w:rsidRDefault="00074C1C" w:rsidP="00AB6D9F">
      <w:pPr>
        <w:spacing w:line="360" w:lineRule="auto"/>
        <w:rPr>
          <w:rFonts w:cs="Times New Roman"/>
          <w:szCs w:val="24"/>
        </w:rPr>
      </w:pPr>
    </w:p>
    <w:p w14:paraId="4B5F93C0" w14:textId="2CB3FF19" w:rsidR="00074C1C" w:rsidRPr="00E66536" w:rsidRDefault="00074C1C" w:rsidP="00AB6D9F">
      <w:pPr>
        <w:spacing w:line="360" w:lineRule="auto"/>
        <w:rPr>
          <w:rFonts w:cs="Times New Roman"/>
          <w:szCs w:val="24"/>
        </w:rPr>
      </w:pPr>
    </w:p>
    <w:p w14:paraId="104E2D77" w14:textId="2232D75E" w:rsidR="00074C1C" w:rsidRPr="00E66536" w:rsidRDefault="00074C1C" w:rsidP="00AB6D9F">
      <w:pPr>
        <w:spacing w:line="360" w:lineRule="auto"/>
        <w:rPr>
          <w:rFonts w:cs="Times New Roman"/>
          <w:szCs w:val="24"/>
        </w:rPr>
      </w:pPr>
    </w:p>
    <w:p w14:paraId="137D0047" w14:textId="3D805013" w:rsidR="00074C1C" w:rsidRPr="00E66536" w:rsidRDefault="00074C1C" w:rsidP="00AB6D9F">
      <w:pPr>
        <w:spacing w:line="360" w:lineRule="auto"/>
        <w:rPr>
          <w:rFonts w:cs="Times New Roman"/>
          <w:szCs w:val="24"/>
        </w:rPr>
      </w:pPr>
    </w:p>
    <w:p w14:paraId="7E8CD026" w14:textId="7B1A4D8B" w:rsidR="00074C1C" w:rsidRPr="00E66536" w:rsidRDefault="00074C1C" w:rsidP="00AB6D9F">
      <w:pPr>
        <w:spacing w:line="360" w:lineRule="auto"/>
        <w:rPr>
          <w:rFonts w:cs="Times New Roman"/>
          <w:szCs w:val="24"/>
        </w:rPr>
      </w:pPr>
    </w:p>
    <w:p w14:paraId="4D70DEAD" w14:textId="77777777" w:rsidR="00335E78" w:rsidRPr="00E66536" w:rsidRDefault="00335E78" w:rsidP="00335E78">
      <w:pPr>
        <w:spacing w:after="120" w:line="360" w:lineRule="auto"/>
        <w:rPr>
          <w:rFonts w:eastAsia="Calibri" w:cs="Times New Roman"/>
          <w:szCs w:val="24"/>
        </w:rPr>
      </w:pPr>
    </w:p>
    <w:p w14:paraId="7E1B8004" w14:textId="77777777" w:rsidR="00335E78" w:rsidRPr="00E66536" w:rsidRDefault="00335E78" w:rsidP="00335E78">
      <w:pPr>
        <w:tabs>
          <w:tab w:val="left" w:pos="3826"/>
        </w:tabs>
        <w:spacing w:after="120" w:line="360" w:lineRule="auto"/>
        <w:rPr>
          <w:rFonts w:eastAsia="Calibri" w:cs="Times New Roman"/>
          <w:szCs w:val="24"/>
        </w:rPr>
      </w:pPr>
    </w:p>
    <w:p w14:paraId="000B0C3F" w14:textId="39C54C8F" w:rsidR="00335E78" w:rsidRPr="00E66536" w:rsidRDefault="00335E78" w:rsidP="00335E78">
      <w:pPr>
        <w:spacing w:after="120" w:line="360" w:lineRule="auto"/>
        <w:rPr>
          <w:rFonts w:eastAsia="Calibri" w:cs="Times New Roman"/>
          <w:szCs w:val="24"/>
        </w:rPr>
      </w:pPr>
    </w:p>
    <w:p w14:paraId="6116EF53" w14:textId="47E83A23" w:rsidR="003611E9" w:rsidRPr="00E66536" w:rsidRDefault="003611E9" w:rsidP="00335E78">
      <w:pPr>
        <w:spacing w:after="120" w:line="360" w:lineRule="auto"/>
        <w:rPr>
          <w:rFonts w:eastAsia="Calibri" w:cs="Times New Roman"/>
          <w:szCs w:val="24"/>
        </w:rPr>
      </w:pPr>
    </w:p>
    <w:p w14:paraId="330B3BA3" w14:textId="50FBBDC5" w:rsidR="003611E9" w:rsidRPr="00E66536" w:rsidRDefault="003611E9" w:rsidP="00335E78">
      <w:pPr>
        <w:spacing w:after="120" w:line="360" w:lineRule="auto"/>
        <w:rPr>
          <w:rFonts w:eastAsia="Calibri" w:cs="Times New Roman"/>
          <w:szCs w:val="24"/>
        </w:rPr>
      </w:pPr>
    </w:p>
    <w:p w14:paraId="64AC1B6F" w14:textId="39A56E9B" w:rsidR="003611E9" w:rsidRPr="00E66536" w:rsidRDefault="003611E9" w:rsidP="00335E78">
      <w:pPr>
        <w:spacing w:after="120" w:line="360" w:lineRule="auto"/>
        <w:rPr>
          <w:rFonts w:eastAsia="Calibri" w:cs="Times New Roman"/>
          <w:szCs w:val="24"/>
        </w:rPr>
      </w:pPr>
    </w:p>
    <w:p w14:paraId="241301A3" w14:textId="77777777" w:rsidR="003611E9" w:rsidRPr="00E66536" w:rsidRDefault="003611E9" w:rsidP="00335E78">
      <w:pPr>
        <w:spacing w:after="120" w:line="360" w:lineRule="auto"/>
        <w:rPr>
          <w:rFonts w:eastAsia="Calibri" w:cs="Times New Roman"/>
          <w:szCs w:val="24"/>
        </w:rPr>
      </w:pPr>
    </w:p>
    <w:p w14:paraId="3A40DE3F" w14:textId="659ADA3F" w:rsidR="00335E78" w:rsidRPr="00E66536" w:rsidRDefault="00335E78" w:rsidP="00335E78">
      <w:pPr>
        <w:spacing w:after="120" w:line="360" w:lineRule="auto"/>
        <w:rPr>
          <w:rFonts w:eastAsia="Calibri" w:cs="Times New Roman"/>
          <w:szCs w:val="24"/>
        </w:rPr>
      </w:pPr>
    </w:p>
    <w:p w14:paraId="00B3880B" w14:textId="0A71555A" w:rsidR="00335E78" w:rsidRPr="00E66536" w:rsidRDefault="00335E78" w:rsidP="00335E78">
      <w:pPr>
        <w:spacing w:after="120" w:line="360" w:lineRule="auto"/>
        <w:rPr>
          <w:rFonts w:eastAsia="Calibri" w:cs="Times New Roman"/>
          <w:szCs w:val="24"/>
        </w:rPr>
      </w:pPr>
    </w:p>
    <w:p w14:paraId="38E4266A" w14:textId="77777777" w:rsidR="00335E78" w:rsidRPr="00E66536" w:rsidRDefault="00335E78" w:rsidP="00335E78">
      <w:pPr>
        <w:spacing w:after="120" w:line="360" w:lineRule="auto"/>
        <w:rPr>
          <w:rFonts w:eastAsia="Calibri" w:cs="Times New Roman"/>
          <w:szCs w:val="24"/>
        </w:rPr>
      </w:pPr>
    </w:p>
    <w:p w14:paraId="42E18ADA" w14:textId="2688123A" w:rsidR="00335E78" w:rsidRPr="00E66536" w:rsidRDefault="00335E78" w:rsidP="005870BF">
      <w:pPr>
        <w:pStyle w:val="Heading1"/>
        <w:rPr>
          <w:lang w:val="es-ES"/>
        </w:rPr>
      </w:pPr>
      <w:bookmarkStart w:id="31" w:name="_Toc192257970"/>
      <w:bookmarkStart w:id="32" w:name="_Toc208917478"/>
      <w:bookmarkStart w:id="33" w:name="_Toc208925168"/>
      <w:r w:rsidRPr="00E66536">
        <w:rPr>
          <w:lang w:val="es-ES"/>
        </w:rPr>
        <w:t>CAPÍTULO: MARCO TEÓRICO</w:t>
      </w:r>
      <w:bookmarkEnd w:id="31"/>
      <w:bookmarkEnd w:id="32"/>
      <w:bookmarkEnd w:id="33"/>
    </w:p>
    <w:p w14:paraId="3B1DC48F" w14:textId="000A6D8E" w:rsidR="00074C1C" w:rsidRPr="00E66536" w:rsidRDefault="00074C1C" w:rsidP="00AB6D9F">
      <w:pPr>
        <w:spacing w:line="360" w:lineRule="auto"/>
        <w:rPr>
          <w:rFonts w:cs="Times New Roman"/>
          <w:szCs w:val="24"/>
        </w:rPr>
      </w:pPr>
    </w:p>
    <w:p w14:paraId="2B199EA1" w14:textId="10E74941" w:rsidR="00074C1C" w:rsidRPr="00E66536" w:rsidRDefault="00074C1C" w:rsidP="00AB6D9F">
      <w:pPr>
        <w:spacing w:line="360" w:lineRule="auto"/>
        <w:rPr>
          <w:rFonts w:cs="Times New Roman"/>
          <w:szCs w:val="24"/>
        </w:rPr>
      </w:pPr>
    </w:p>
    <w:p w14:paraId="13F1FDA9" w14:textId="459CF4F7" w:rsidR="00074C1C" w:rsidRPr="00E66536" w:rsidRDefault="00074C1C" w:rsidP="00AB6D9F">
      <w:pPr>
        <w:spacing w:line="360" w:lineRule="auto"/>
        <w:rPr>
          <w:rFonts w:cs="Times New Roman"/>
          <w:szCs w:val="24"/>
        </w:rPr>
      </w:pPr>
    </w:p>
    <w:p w14:paraId="316E86E4" w14:textId="7839A687" w:rsidR="00074C1C" w:rsidRPr="00E66536" w:rsidRDefault="00074C1C" w:rsidP="00AB6D9F">
      <w:pPr>
        <w:spacing w:line="360" w:lineRule="auto"/>
        <w:rPr>
          <w:rFonts w:cs="Times New Roman"/>
          <w:szCs w:val="24"/>
        </w:rPr>
      </w:pPr>
    </w:p>
    <w:p w14:paraId="56B670BE" w14:textId="301011D9" w:rsidR="00074C1C" w:rsidRPr="00E66536" w:rsidRDefault="00074C1C" w:rsidP="00AB6D9F">
      <w:pPr>
        <w:spacing w:line="360" w:lineRule="auto"/>
        <w:rPr>
          <w:rFonts w:cs="Times New Roman"/>
          <w:szCs w:val="24"/>
        </w:rPr>
      </w:pPr>
    </w:p>
    <w:p w14:paraId="73899017" w14:textId="7F69AF86" w:rsidR="00074C1C" w:rsidRPr="00E66536" w:rsidRDefault="00074C1C" w:rsidP="00AB6D9F">
      <w:pPr>
        <w:spacing w:line="360" w:lineRule="auto"/>
        <w:rPr>
          <w:rFonts w:cs="Times New Roman"/>
          <w:szCs w:val="24"/>
        </w:rPr>
      </w:pPr>
    </w:p>
    <w:p w14:paraId="147F9A8C" w14:textId="7E58B1DD" w:rsidR="00074C1C" w:rsidRPr="00E66536" w:rsidRDefault="00074C1C" w:rsidP="00AB6D9F">
      <w:pPr>
        <w:spacing w:line="360" w:lineRule="auto"/>
        <w:rPr>
          <w:rFonts w:cs="Times New Roman"/>
          <w:szCs w:val="24"/>
        </w:rPr>
      </w:pPr>
    </w:p>
    <w:p w14:paraId="2BAC76A7" w14:textId="1250B8D1" w:rsidR="00074C1C" w:rsidRPr="00E66536" w:rsidRDefault="00074C1C" w:rsidP="00AB6D9F">
      <w:pPr>
        <w:spacing w:line="360" w:lineRule="auto"/>
        <w:rPr>
          <w:rFonts w:cs="Times New Roman"/>
          <w:szCs w:val="24"/>
        </w:rPr>
      </w:pPr>
    </w:p>
    <w:p w14:paraId="3DCEDCBA" w14:textId="43F6AB41" w:rsidR="00074C1C" w:rsidRPr="00E66536" w:rsidRDefault="00074C1C" w:rsidP="00AB6D9F">
      <w:pPr>
        <w:spacing w:line="360" w:lineRule="auto"/>
        <w:rPr>
          <w:rFonts w:cs="Times New Roman"/>
          <w:szCs w:val="24"/>
        </w:rPr>
      </w:pPr>
    </w:p>
    <w:p w14:paraId="6914B4BA" w14:textId="5A6634C9" w:rsidR="00074C1C" w:rsidRPr="00E66536" w:rsidRDefault="00074C1C" w:rsidP="00AB6D9F">
      <w:pPr>
        <w:spacing w:line="360" w:lineRule="auto"/>
        <w:rPr>
          <w:rFonts w:cs="Times New Roman"/>
          <w:szCs w:val="24"/>
        </w:rPr>
      </w:pPr>
    </w:p>
    <w:p w14:paraId="1E03EE78" w14:textId="17E03734" w:rsidR="00074C1C" w:rsidRPr="00E66536" w:rsidRDefault="00074C1C" w:rsidP="00AB6D9F">
      <w:pPr>
        <w:spacing w:line="360" w:lineRule="auto"/>
        <w:rPr>
          <w:rFonts w:cs="Times New Roman"/>
          <w:szCs w:val="24"/>
        </w:rPr>
      </w:pPr>
    </w:p>
    <w:p w14:paraId="20011DA7" w14:textId="65DB48D6" w:rsidR="00AB6D9F" w:rsidRPr="00E66536" w:rsidRDefault="00AB6D9F" w:rsidP="005870BF">
      <w:pPr>
        <w:spacing w:line="360" w:lineRule="auto"/>
        <w:rPr>
          <w:rFonts w:cs="Times New Roman"/>
          <w:szCs w:val="24"/>
        </w:rPr>
      </w:pPr>
    </w:p>
    <w:p w14:paraId="701F496F" w14:textId="77777777" w:rsidR="0060223C" w:rsidRPr="00E66536" w:rsidRDefault="0060223C" w:rsidP="005870BF">
      <w:pPr>
        <w:pStyle w:val="ListParagraph"/>
        <w:numPr>
          <w:ilvl w:val="0"/>
          <w:numId w:val="2"/>
        </w:numPr>
        <w:spacing w:line="360" w:lineRule="auto"/>
        <w:contextualSpacing w:val="0"/>
        <w:rPr>
          <w:rFonts w:eastAsia="Calibri" w:cs="Times New Roman"/>
          <w:b/>
          <w:vanish/>
          <w:kern w:val="0"/>
          <w14:ligatures w14:val="none"/>
        </w:rPr>
      </w:pPr>
    </w:p>
    <w:p w14:paraId="455E0DC0" w14:textId="489D9B8C" w:rsidR="0060223C" w:rsidRPr="00E66536" w:rsidRDefault="0060223C" w:rsidP="005870BF">
      <w:pPr>
        <w:pStyle w:val="Heading2"/>
      </w:pPr>
      <w:r w:rsidRPr="00E66536">
        <w:t xml:space="preserve"> </w:t>
      </w:r>
      <w:bookmarkStart w:id="34" w:name="_Toc208925169"/>
      <w:r w:rsidRPr="00E66536">
        <w:t>Marco teórico</w:t>
      </w:r>
      <w:bookmarkEnd w:id="34"/>
    </w:p>
    <w:p w14:paraId="616517A2" w14:textId="72F5C3B3" w:rsidR="00B05D51" w:rsidRPr="00E66536" w:rsidRDefault="00B05D51" w:rsidP="005870BF">
      <w:pPr>
        <w:pStyle w:val="Heading3"/>
        <w:numPr>
          <w:ilvl w:val="2"/>
          <w:numId w:val="1"/>
        </w:numPr>
      </w:pPr>
      <w:bookmarkStart w:id="35" w:name="_Toc208925170"/>
      <w:r w:rsidRPr="00E66536">
        <w:t>Consultorios tecnológicos universitarios</w:t>
      </w:r>
      <w:bookmarkEnd w:id="35"/>
    </w:p>
    <w:p w14:paraId="6E48DE04" w14:textId="5F380424" w:rsidR="00B05D51" w:rsidRPr="00E66536" w:rsidRDefault="00B05D51" w:rsidP="005870BF">
      <w:pPr>
        <w:spacing w:line="360" w:lineRule="auto"/>
        <w:ind w:firstLine="720"/>
        <w:rPr>
          <w:rFonts w:eastAsia="Calibri" w:cs="Times New Roman"/>
          <w:color w:val="FF0000"/>
          <w:szCs w:val="24"/>
        </w:rPr>
      </w:pPr>
      <w:r w:rsidRPr="00E66536">
        <w:rPr>
          <w:rFonts w:eastAsia="Calibri" w:cs="Times New Roman"/>
          <w:szCs w:val="24"/>
        </w:rPr>
        <w:t>Los consultorios tecnológicos universitarios son espacios académicos diseñados para transferir conocimiento y fortalecer la relación universidad–empresa. Operan como centros de práctica donde los estudiantes aplican sus conocimientos en proyectos reales, mientras contribuyen a resolver necesidades tecnológicas de organizaciones externas</w:t>
      </w:r>
      <w:r w:rsidR="002E0787" w:rsidRPr="00E66536">
        <w:rPr>
          <w:rFonts w:eastAsia="Calibri" w:cs="Times New Roman"/>
          <w:szCs w:val="24"/>
        </w:rPr>
        <w:t xml:space="preserve"> </w:t>
      </w:r>
      <w:r w:rsidR="002E0787"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{"citationID":"1kELxshx","properties":{"formattedCitation":"[22]","plainCitation":"[22]","noteIndex":0},"citationItems":[{"id":1029,"uris":["http://zotero.org/users/11218792/items/MRSAC427"],"itemData":{"id":1029,"type":"article-journal","abstract":"Las prácticas profesionales son uno de los medios más efectivos para la transferencia del conocimiento desde las universidades hacia las empresas. De esta forma, se convierten en un medio propicio para que los estudiantes puedan ponerse en contacto con el entorno laboral, y aplicar a la realidad la teoría que recibieron durante el transcurso de sus carreras. Dicho esto, la presente investigación está sustentada en un estudio cualitativo y cuantitativo donde se dan a conocer cuáles son las actividades del conocimiento explícito y tácito que han realizado los estudiantes de Contaduría Pública y Finanzas Internacionales de la Universidad Icesi, durante los años 2013 a 2018 en las organizaciones empresariales donde realizaron sus prácticas profesionales. Además, se estudiaron las barreras que impiden esta gestión de conocimiento, así como diferentes mecanismos que utilizan las empresas para la absorción del mismo. Palabras Clave: Relación Universidad-Empresa, Prácticas Profesionales, Conocimiento Explicito, Conocimiento","container-title":"Universidad Icesi","language":"es","note":"publisher: Universidad Icesi","source":"repository.icesi.edu.co","title":"La transferencia del conocimiento durante las prácticas profesionales en la relación universidad","URL":"http://hdl.handle.net/10906/84739","author":[{"family":"Paguatian Estacio","given":"Angie Camila"}],"issued":{"date-parts":[["2019",1,1]]}}}],"schema":"https://github.com/citation-style-language/schema/raw/master/csl-citation.json"} </w:instrText>
      </w:r>
      <w:r w:rsidR="002E0787" w:rsidRPr="00E66536">
        <w:rPr>
          <w:rFonts w:eastAsia="Calibri" w:cs="Times New Roman"/>
          <w:szCs w:val="24"/>
        </w:rPr>
        <w:fldChar w:fldCharType="separate"/>
      </w:r>
      <w:r w:rsidR="009805A6" w:rsidRPr="00E66536">
        <w:rPr>
          <w:rFonts w:cs="Times New Roman"/>
          <w:szCs w:val="24"/>
        </w:rPr>
        <w:t>[22]</w:t>
      </w:r>
      <w:r w:rsidR="002E0787" w:rsidRPr="00E66536">
        <w:rPr>
          <w:rFonts w:eastAsia="Calibri" w:cs="Times New Roman"/>
          <w:szCs w:val="24"/>
        </w:rPr>
        <w:fldChar w:fldCharType="end"/>
      </w:r>
    </w:p>
    <w:p w14:paraId="4F2695A7" w14:textId="524EA447" w:rsidR="00B05D51" w:rsidRPr="00E66536" w:rsidRDefault="00B05D51" w:rsidP="005870BF">
      <w:pPr>
        <w:spacing w:line="360" w:lineRule="auto"/>
        <w:ind w:firstLine="720"/>
        <w:rPr>
          <w:rFonts w:eastAsia="Calibri" w:cs="Times New Roman"/>
          <w:szCs w:val="24"/>
        </w:rPr>
      </w:pPr>
      <w:r w:rsidRPr="00E66536">
        <w:rPr>
          <w:rFonts w:eastAsia="Calibri" w:cs="Times New Roman"/>
          <w:szCs w:val="24"/>
        </w:rPr>
        <w:t xml:space="preserve">Estos consultorios fomentan el aprendizaje experiencial, la innovación, y el desarrollo regional, convirtiéndose en un puente entre la academia y el sector productivo </w:t>
      </w:r>
      <w:r w:rsidR="00F7543B"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{"citationID":"1t3uhnVI","properties":{"formattedCitation":"[23]","plainCitation":"[23]","noteIndex":0},"citationItems":[{"id":984,"uris":["http://zotero.org/users/11218792/items/JWMEBP7M"],"itemData":{"id":984,"type":"article-journal","container-title":"Revista Colombiana de Educación","DOI":"10.17227/rce.num82-12506","ISSN":"0120-3916 (impreso), 2323-0134 (en línea)","issue":"2","journalAbbreviation":"Rev. Colomb. Educ.","language":"es","license":"Acceso abierto – Licencia Creative Commons","page":"145-163","title":"El consultorio tecnológico como estrategia de proyección social","volume":"82","author":[{"literal":"García-Barragán, A."}],"issued":{"date-parts":[["2021"]]}}}],"schema":"https://github.com/citation-style-language/schema/raw/master/csl-citation.json"} </w:instrText>
      </w:r>
      <w:r w:rsidR="00F7543B" w:rsidRPr="00E66536">
        <w:rPr>
          <w:rFonts w:eastAsia="Calibri" w:cs="Times New Roman"/>
          <w:szCs w:val="24"/>
        </w:rPr>
        <w:fldChar w:fldCharType="separate"/>
      </w:r>
      <w:r w:rsidR="009805A6" w:rsidRPr="00E66536">
        <w:rPr>
          <w:rFonts w:cs="Times New Roman"/>
          <w:szCs w:val="24"/>
        </w:rPr>
        <w:t>[23]</w:t>
      </w:r>
      <w:r w:rsidR="00F7543B" w:rsidRPr="00E66536">
        <w:rPr>
          <w:rFonts w:eastAsia="Calibri" w:cs="Times New Roman"/>
          <w:szCs w:val="24"/>
        </w:rPr>
        <w:fldChar w:fldCharType="end"/>
      </w:r>
      <w:r w:rsidRPr="00E66536">
        <w:rPr>
          <w:rFonts w:eastAsia="Calibri" w:cs="Times New Roman"/>
          <w:szCs w:val="24"/>
        </w:rPr>
        <w:t>.</w:t>
      </w:r>
    </w:p>
    <w:p w14:paraId="4D5B6A4C" w14:textId="3560B8B2" w:rsidR="00B05D51" w:rsidRPr="00E66536" w:rsidRDefault="00B05D51" w:rsidP="005870BF">
      <w:pPr>
        <w:pStyle w:val="Heading3"/>
        <w:numPr>
          <w:ilvl w:val="2"/>
          <w:numId w:val="1"/>
        </w:numPr>
      </w:pPr>
      <w:bookmarkStart w:id="36" w:name="_Toc208925171"/>
      <w:r w:rsidRPr="00E66536">
        <w:t>Sistemas de gestión de tickets</w:t>
      </w:r>
      <w:bookmarkEnd w:id="36"/>
    </w:p>
    <w:p w14:paraId="5CF4DAAE" w14:textId="1174BC10" w:rsidR="00B05D51" w:rsidRPr="00E66536" w:rsidRDefault="00B05D51" w:rsidP="005870BF">
      <w:pPr>
        <w:spacing w:line="360" w:lineRule="auto"/>
        <w:ind w:firstLine="720"/>
        <w:rPr>
          <w:rFonts w:eastAsia="Calibri" w:cs="Times New Roman"/>
          <w:szCs w:val="24"/>
        </w:rPr>
      </w:pPr>
      <w:r w:rsidRPr="00E66536">
        <w:rPr>
          <w:rFonts w:eastAsia="Calibri" w:cs="Times New Roman"/>
          <w:szCs w:val="24"/>
        </w:rPr>
        <w:t xml:space="preserve">Un sistema de tickets o </w:t>
      </w:r>
      <w:proofErr w:type="spellStart"/>
      <w:r w:rsidRPr="00E66536">
        <w:rPr>
          <w:rFonts w:eastAsia="Calibri" w:cs="Times New Roman"/>
          <w:szCs w:val="24"/>
        </w:rPr>
        <w:t>helpdesk</w:t>
      </w:r>
      <w:proofErr w:type="spellEnd"/>
      <w:r w:rsidRPr="00E66536">
        <w:rPr>
          <w:rFonts w:eastAsia="Calibri" w:cs="Times New Roman"/>
          <w:szCs w:val="24"/>
        </w:rPr>
        <w:t xml:space="preserve"> permite centralizar, priorizar y dar seguimiento a solicitudes de soporte o asesoría mediante la creación de tickets que contienen información como descripción del problema, estado, prioridad, fechas y asignación de responsables </w:t>
      </w:r>
      <w:r w:rsidR="00F7543B" w:rsidRPr="00E66536">
        <w:rPr>
          <w:rFonts w:eastAsia="Calibri" w:cs="Times New Roman"/>
          <w:szCs w:val="24"/>
        </w:rPr>
        <w:fldChar w:fldCharType="begin"/>
      </w:r>
      <w:r w:rsidR="00F7543B" w:rsidRPr="00E66536">
        <w:rPr>
          <w:rFonts w:eastAsia="Calibri" w:cs="Times New Roman"/>
          <w:szCs w:val="24"/>
        </w:rPr>
        <w:instrText xml:space="preserve"> ADDIN ZOTERO_ITEM CSL_CITATION {"citationID":"QlIaFBBB","properties":{"formattedCitation":"[5]","plainCitation":"[5]","noteIndex":0},"citationItems":[{"id":967,"uris":["http://zotero.org/users/11218792/items/4YQJ62JS"],"itemData":{"id":967,"type":"webpage","container-title":"osTicket","genre":"Institucional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F7543B" w:rsidRPr="00E66536">
        <w:rPr>
          <w:rFonts w:eastAsia="Calibri" w:cs="Times New Roman"/>
          <w:szCs w:val="24"/>
        </w:rPr>
        <w:fldChar w:fldCharType="separate"/>
      </w:r>
      <w:r w:rsidR="00F7543B" w:rsidRPr="00E66536">
        <w:rPr>
          <w:rFonts w:cs="Times New Roman"/>
          <w:szCs w:val="24"/>
        </w:rPr>
        <w:t>[5]</w:t>
      </w:r>
      <w:r w:rsidR="00F7543B" w:rsidRPr="00E66536">
        <w:rPr>
          <w:rFonts w:eastAsia="Calibri" w:cs="Times New Roman"/>
          <w:szCs w:val="24"/>
        </w:rPr>
        <w:fldChar w:fldCharType="end"/>
      </w:r>
      <w:r w:rsidRPr="00E66536">
        <w:rPr>
          <w:rFonts w:eastAsia="Calibri" w:cs="Times New Roman"/>
          <w:szCs w:val="24"/>
        </w:rPr>
        <w:t xml:space="preserve">, </w:t>
      </w:r>
      <w:r w:rsidR="00F7543B" w:rsidRPr="00E66536">
        <w:rPr>
          <w:rFonts w:eastAsia="Calibri" w:cs="Times New Roman"/>
          <w:szCs w:val="24"/>
        </w:rPr>
        <w:fldChar w:fldCharType="begin"/>
      </w:r>
      <w:r w:rsidR="00F7543B" w:rsidRPr="00E66536">
        <w:rPr>
          <w:rFonts w:eastAsia="Calibri" w:cs="Times New Roman"/>
          <w:szCs w:val="24"/>
        </w:rPr>
        <w:instrText xml:space="preserve"> ADDIN ZOTERO_ITEM CSL_CITATION {"citationID":"wQRF0Zfd","properties":{"formattedCitation":"[6]","plainCitation":"[6]","noteIndex":0},"citationItems":[{"id":969,"uris":["http://zotero.org/users/11218792/items/VYR8VAWV"],"itemData":{"id":969,"type":"webpage","abstract":"GLPI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F7543B" w:rsidRPr="00E66536">
        <w:rPr>
          <w:rFonts w:eastAsia="Calibri" w:cs="Times New Roman"/>
          <w:szCs w:val="24"/>
        </w:rPr>
        <w:fldChar w:fldCharType="separate"/>
      </w:r>
      <w:r w:rsidR="00F7543B" w:rsidRPr="00E66536">
        <w:rPr>
          <w:rFonts w:cs="Times New Roman"/>
          <w:szCs w:val="24"/>
        </w:rPr>
        <w:t>[6]</w:t>
      </w:r>
      <w:r w:rsidR="00F7543B" w:rsidRPr="00E66536">
        <w:rPr>
          <w:rFonts w:eastAsia="Calibri" w:cs="Times New Roman"/>
          <w:szCs w:val="24"/>
        </w:rPr>
        <w:fldChar w:fldCharType="end"/>
      </w:r>
      <w:r w:rsidRPr="00E66536">
        <w:rPr>
          <w:rFonts w:eastAsia="Calibri" w:cs="Times New Roman"/>
          <w:szCs w:val="24"/>
        </w:rPr>
        <w:t>.</w:t>
      </w:r>
    </w:p>
    <w:p w14:paraId="387628CB" w14:textId="13466C8D" w:rsidR="00B05D51" w:rsidRPr="00E66536" w:rsidRDefault="00B05D51" w:rsidP="005870BF">
      <w:pPr>
        <w:spacing w:line="360" w:lineRule="auto"/>
        <w:ind w:firstLine="720"/>
        <w:rPr>
          <w:rFonts w:eastAsia="Calibri" w:cs="Times New Roman"/>
          <w:szCs w:val="24"/>
        </w:rPr>
      </w:pPr>
      <w:r w:rsidRPr="00E66536">
        <w:rPr>
          <w:rFonts w:eastAsia="Calibri" w:cs="Times New Roman"/>
          <w:szCs w:val="24"/>
        </w:rPr>
        <w:t xml:space="preserve">La Universidad Industrial de Santander (UIS), por ejemplo, implementó su plataforma “Mesa de Ayuda UIS” para gestionar incidentes y solicitudes internas con trazabilidad </w:t>
      </w:r>
      <w:r w:rsidR="00F7543B" w:rsidRPr="00E66536">
        <w:rPr>
          <w:rFonts w:eastAsia="Calibri" w:cs="Times New Roman"/>
          <w:szCs w:val="24"/>
        </w:rPr>
        <w:fldChar w:fldCharType="begin"/>
      </w:r>
      <w:r w:rsidR="00F7543B" w:rsidRPr="00E66536">
        <w:rPr>
          <w:rFonts w:eastAsia="Calibri" w:cs="Times New Roman"/>
          <w:szCs w:val="24"/>
        </w:rPr>
        <w:instrText xml:space="preserve"> ADDIN ZOTERO_ITEM CSL_CITATION {"citationID":"8mXX0WRV","properties":{"formattedCitation":"[4]","plainCitation":"[4]","noteIndex":0},"citationItems":[{"id":964,"uris":["http://zotero.org/users/11218792/items/W72UZVA9"],"itemData":{"id":964,"type":"webpage","container-title":"Mesa de Ayuda UIS – Universidad Industrial de Santander","genre":"Institucional / Portal de soporte","language":"es","title":"Mesa de Ayuda UIS","URL":"https://mda.uis.edu.co/?lang=es","author":[{"literal":"Universidad Industrial de Santander (UIS)"}],"issued":{"date-parts":[["2023"]]}}}],"schema":"https://github.com/citation-style-language/schema/raw/master/csl-citation.json"} </w:instrText>
      </w:r>
      <w:r w:rsidR="00F7543B" w:rsidRPr="00E66536">
        <w:rPr>
          <w:rFonts w:eastAsia="Calibri" w:cs="Times New Roman"/>
          <w:szCs w:val="24"/>
        </w:rPr>
        <w:fldChar w:fldCharType="separate"/>
      </w:r>
      <w:r w:rsidR="00F7543B" w:rsidRPr="00E66536">
        <w:rPr>
          <w:rFonts w:cs="Times New Roman"/>
          <w:szCs w:val="24"/>
        </w:rPr>
        <w:t>[4]</w:t>
      </w:r>
      <w:r w:rsidR="00F7543B" w:rsidRPr="00E66536">
        <w:rPr>
          <w:rFonts w:eastAsia="Calibri" w:cs="Times New Roman"/>
          <w:szCs w:val="24"/>
        </w:rPr>
        <w:fldChar w:fldCharType="end"/>
      </w:r>
      <w:r w:rsidRPr="00E66536">
        <w:rPr>
          <w:rFonts w:eastAsia="Calibri" w:cs="Times New Roman"/>
          <w:szCs w:val="24"/>
        </w:rPr>
        <w:t>.</w:t>
      </w:r>
    </w:p>
    <w:p w14:paraId="5BFF9094" w14:textId="36ED2FED" w:rsidR="00B05D51" w:rsidRPr="00E66536" w:rsidRDefault="00B05D51" w:rsidP="005870BF">
      <w:pPr>
        <w:spacing w:line="360" w:lineRule="auto"/>
        <w:ind w:firstLine="720"/>
        <w:rPr>
          <w:rFonts w:eastAsia="Calibri" w:cs="Times New Roman"/>
          <w:szCs w:val="24"/>
        </w:rPr>
      </w:pPr>
      <w:r w:rsidRPr="00E66536">
        <w:rPr>
          <w:rFonts w:eastAsia="Calibri" w:cs="Times New Roman"/>
          <w:szCs w:val="24"/>
        </w:rPr>
        <w:t xml:space="preserve">Soluciones como </w:t>
      </w:r>
      <w:proofErr w:type="spellStart"/>
      <w:r w:rsidRPr="00E66536">
        <w:rPr>
          <w:rFonts w:eastAsia="Calibri" w:cs="Times New Roman"/>
          <w:szCs w:val="24"/>
        </w:rPr>
        <w:t>osTicket</w:t>
      </w:r>
      <w:proofErr w:type="spellEnd"/>
      <w:r w:rsidRPr="00E66536">
        <w:rPr>
          <w:rFonts w:eastAsia="Calibri" w:cs="Times New Roman"/>
          <w:szCs w:val="24"/>
        </w:rPr>
        <w:t xml:space="preserve"> </w:t>
      </w:r>
      <w:r w:rsidR="00F7543B" w:rsidRPr="00E66536">
        <w:rPr>
          <w:rFonts w:eastAsia="Calibri" w:cs="Times New Roman"/>
          <w:szCs w:val="24"/>
        </w:rPr>
        <w:fldChar w:fldCharType="begin"/>
      </w:r>
      <w:r w:rsidR="00F7543B" w:rsidRPr="00E66536">
        <w:rPr>
          <w:rFonts w:eastAsia="Calibri" w:cs="Times New Roman"/>
          <w:szCs w:val="24"/>
        </w:rPr>
        <w:instrText xml:space="preserve"> ADDIN ZOTERO_ITEM CSL_CITATION {"citationID":"nsQFZOoq","properties":{"formattedCitation":"[5]","plainCitation":"[5]","noteIndex":0},"citationItems":[{"id":967,"uris":["http://zotero.org/users/11218792/items/4YQJ62JS"],"itemData":{"id":967,"type":"webpage","container-title":"osTicket","genre":"Institucional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F7543B" w:rsidRPr="00E66536">
        <w:rPr>
          <w:rFonts w:eastAsia="Calibri" w:cs="Times New Roman"/>
          <w:szCs w:val="24"/>
        </w:rPr>
        <w:fldChar w:fldCharType="separate"/>
      </w:r>
      <w:r w:rsidR="00F7543B" w:rsidRPr="00E66536">
        <w:rPr>
          <w:rFonts w:cs="Times New Roman"/>
          <w:szCs w:val="24"/>
        </w:rPr>
        <w:t>[5]</w:t>
      </w:r>
      <w:r w:rsidR="00F7543B" w:rsidRPr="00E66536">
        <w:rPr>
          <w:rFonts w:eastAsia="Calibri" w:cs="Times New Roman"/>
          <w:szCs w:val="24"/>
        </w:rPr>
        <w:fldChar w:fldCharType="end"/>
      </w:r>
      <w:r w:rsidRPr="00E66536">
        <w:rPr>
          <w:rFonts w:eastAsia="Calibri" w:cs="Times New Roman"/>
          <w:szCs w:val="24"/>
        </w:rPr>
        <w:t xml:space="preserve"> y GLPI </w:t>
      </w:r>
      <w:r w:rsidR="00F7543B" w:rsidRPr="00E66536">
        <w:rPr>
          <w:rFonts w:eastAsia="Calibri" w:cs="Times New Roman"/>
          <w:szCs w:val="24"/>
        </w:rPr>
        <w:fldChar w:fldCharType="begin"/>
      </w:r>
      <w:r w:rsidR="00F7543B" w:rsidRPr="00E66536">
        <w:rPr>
          <w:rFonts w:eastAsia="Calibri" w:cs="Times New Roman"/>
          <w:szCs w:val="24"/>
        </w:rPr>
        <w:instrText xml:space="preserve"> ADDIN ZOTERO_ITEM CSL_CITATION {"citationID":"amRueXkc","properties":{"formattedCitation":"[6]","plainCitation":"[6]","noteIndex":0},"citationItems":[{"id":969,"uris":["http://zotero.org/users/11218792/items/VYR8VAWV"],"itemData":{"id":969,"type":"webpage","abstract":"GLPI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F7543B" w:rsidRPr="00E66536">
        <w:rPr>
          <w:rFonts w:eastAsia="Calibri" w:cs="Times New Roman"/>
          <w:szCs w:val="24"/>
        </w:rPr>
        <w:fldChar w:fldCharType="separate"/>
      </w:r>
      <w:r w:rsidR="00F7543B" w:rsidRPr="00E66536">
        <w:rPr>
          <w:rFonts w:cs="Times New Roman"/>
          <w:szCs w:val="24"/>
        </w:rPr>
        <w:t>[6]</w:t>
      </w:r>
      <w:r w:rsidR="00F7543B" w:rsidRPr="00E66536">
        <w:rPr>
          <w:rFonts w:eastAsia="Calibri" w:cs="Times New Roman"/>
          <w:szCs w:val="24"/>
        </w:rPr>
        <w:fldChar w:fldCharType="end"/>
      </w:r>
      <w:r w:rsidRPr="00E66536">
        <w:rPr>
          <w:rFonts w:eastAsia="Calibri" w:cs="Times New Roman"/>
          <w:szCs w:val="24"/>
        </w:rPr>
        <w:t xml:space="preserve"> ofrecen funcionalidades avanzadas como categorización, SLA, reportes y gestión de activos, convirtiéndose en referentes viables para proyectos educativos.</w:t>
      </w:r>
    </w:p>
    <w:p w14:paraId="036C80A6" w14:textId="2C24C31E" w:rsidR="00B05D51" w:rsidRPr="00E66536" w:rsidRDefault="00B05D51" w:rsidP="005870BF">
      <w:pPr>
        <w:pStyle w:val="Heading3"/>
        <w:numPr>
          <w:ilvl w:val="2"/>
          <w:numId w:val="1"/>
        </w:numPr>
      </w:pPr>
      <w:bookmarkStart w:id="37" w:name="_Toc208925172"/>
      <w:r w:rsidRPr="00E66536">
        <w:t>Role-</w:t>
      </w:r>
      <w:proofErr w:type="spellStart"/>
      <w:r w:rsidRPr="00E66536">
        <w:t>Based</w:t>
      </w:r>
      <w:proofErr w:type="spellEnd"/>
      <w:r w:rsidRPr="00E66536">
        <w:t xml:space="preserve"> Access Control</w:t>
      </w:r>
      <w:bookmarkEnd w:id="37"/>
    </w:p>
    <w:p w14:paraId="4884D116" w14:textId="56446898" w:rsidR="00B05D51" w:rsidRPr="00E66536" w:rsidRDefault="00B05D51" w:rsidP="005870BF">
      <w:pPr>
        <w:spacing w:line="360" w:lineRule="auto"/>
        <w:ind w:firstLine="720"/>
        <w:rPr>
          <w:rFonts w:eastAsia="Calibri" w:cs="Times New Roman"/>
          <w:szCs w:val="24"/>
        </w:rPr>
      </w:pPr>
      <w:r w:rsidRPr="00E66536">
        <w:rPr>
          <w:rFonts w:eastAsia="Calibri" w:cs="Times New Roman"/>
          <w:szCs w:val="24"/>
        </w:rPr>
        <w:t>El modelo Role-</w:t>
      </w:r>
      <w:proofErr w:type="spellStart"/>
      <w:r w:rsidRPr="00E66536">
        <w:rPr>
          <w:rFonts w:eastAsia="Calibri" w:cs="Times New Roman"/>
          <w:szCs w:val="24"/>
        </w:rPr>
        <w:t>Based</w:t>
      </w:r>
      <w:proofErr w:type="spellEnd"/>
      <w:r w:rsidRPr="00E66536">
        <w:rPr>
          <w:rFonts w:eastAsia="Calibri" w:cs="Times New Roman"/>
          <w:szCs w:val="24"/>
        </w:rPr>
        <w:t xml:space="preserve"> Access Control (Modelo de Control de Acceso Basado en Roles), planteado por </w:t>
      </w:r>
      <w:proofErr w:type="spellStart"/>
      <w:r w:rsidRPr="00E66536">
        <w:rPr>
          <w:rFonts w:eastAsia="Calibri" w:cs="Times New Roman"/>
          <w:szCs w:val="24"/>
        </w:rPr>
        <w:t>Sandhu</w:t>
      </w:r>
      <w:proofErr w:type="spellEnd"/>
      <w:r w:rsidRPr="00E66536">
        <w:rPr>
          <w:rFonts w:eastAsia="Calibri" w:cs="Times New Roman"/>
          <w:szCs w:val="24"/>
        </w:rPr>
        <w:t xml:space="preserve"> et al. </w:t>
      </w:r>
      <w:r w:rsidR="00F7543B" w:rsidRPr="00E66536">
        <w:rPr>
          <w:rFonts w:eastAsia="Calibri" w:cs="Times New Roman"/>
          <w:szCs w:val="24"/>
        </w:rPr>
        <w:fldChar w:fldCharType="begin"/>
      </w:r>
      <w:r w:rsidR="00F7543B" w:rsidRPr="00E66536">
        <w:rPr>
          <w:rFonts w:eastAsia="Calibri" w:cs="Times New Roman"/>
          <w:szCs w:val="24"/>
        </w:rPr>
        <w:instrText xml:space="preserve"> ADDIN ZOTERO_ITEM CSL_CITATION {"citationID":"teADDwaY","properties":{"formattedCitation":"[3]","plainCitation":"[3]","noteIndex":0},"citationItems":[{"id":962,"uris":["http://zotero.org/users/11218792/items/V8NBJYAE"],"itemData":{"id":962,"type":"article-journal","abstract":"Security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F7543B" w:rsidRPr="00E66536">
        <w:rPr>
          <w:rFonts w:eastAsia="Calibri" w:cs="Times New Roman"/>
          <w:szCs w:val="24"/>
        </w:rPr>
        <w:fldChar w:fldCharType="separate"/>
      </w:r>
      <w:r w:rsidR="00F7543B" w:rsidRPr="00E66536">
        <w:rPr>
          <w:rFonts w:cs="Times New Roman"/>
          <w:szCs w:val="24"/>
        </w:rPr>
        <w:t>[3]</w:t>
      </w:r>
      <w:r w:rsidR="00F7543B" w:rsidRPr="00E66536">
        <w:rPr>
          <w:rFonts w:eastAsia="Calibri" w:cs="Times New Roman"/>
          <w:szCs w:val="24"/>
        </w:rPr>
        <w:fldChar w:fldCharType="end"/>
      </w:r>
      <w:r w:rsidRPr="00E66536">
        <w:rPr>
          <w:rFonts w:eastAsia="Calibri" w:cs="Times New Roman"/>
          <w:szCs w:val="24"/>
        </w:rPr>
        <w:t>, propone asignar permisos a roles predefinidos en lugar de asignarlos individualmente a cada usuario.</w:t>
      </w:r>
    </w:p>
    <w:p w14:paraId="2A5609FE" w14:textId="77777777" w:rsidR="00B05D51" w:rsidRPr="00E66536" w:rsidRDefault="00B05D51" w:rsidP="005870BF">
      <w:pPr>
        <w:spacing w:line="360" w:lineRule="auto"/>
        <w:rPr>
          <w:rFonts w:eastAsia="Calibri" w:cs="Times New Roman"/>
          <w:szCs w:val="24"/>
        </w:rPr>
      </w:pPr>
      <w:r w:rsidRPr="00E66536">
        <w:rPr>
          <w:rFonts w:eastAsia="Calibri" w:cs="Times New Roman"/>
          <w:szCs w:val="24"/>
        </w:rPr>
        <w:t>Los componentes clave de RBAC son:</w:t>
      </w:r>
    </w:p>
    <w:p w14:paraId="00C6C805" w14:textId="4DA49EC9" w:rsidR="00B05D51" w:rsidRPr="00E66536" w:rsidRDefault="00B05D51" w:rsidP="005870BF">
      <w:pPr>
        <w:pStyle w:val="ListParagraph"/>
        <w:numPr>
          <w:ilvl w:val="0"/>
          <w:numId w:val="3"/>
        </w:numPr>
        <w:spacing w:line="360" w:lineRule="auto"/>
        <w:rPr>
          <w:rFonts w:eastAsia="Calibri" w:cs="Times New Roman"/>
        </w:rPr>
      </w:pPr>
      <w:r w:rsidRPr="00E66536">
        <w:rPr>
          <w:rFonts w:eastAsia="Calibri" w:cs="Times New Roman"/>
        </w:rPr>
        <w:t>Usuarios: entidades que acceden al sistema.</w:t>
      </w:r>
    </w:p>
    <w:p w14:paraId="012A1C0E" w14:textId="6B635489" w:rsidR="00B05D51" w:rsidRPr="00E66536" w:rsidRDefault="00B05D51" w:rsidP="005870BF">
      <w:pPr>
        <w:pStyle w:val="ListParagraph"/>
        <w:numPr>
          <w:ilvl w:val="0"/>
          <w:numId w:val="3"/>
        </w:numPr>
        <w:spacing w:line="360" w:lineRule="auto"/>
        <w:rPr>
          <w:rFonts w:eastAsia="Calibri" w:cs="Times New Roman"/>
        </w:rPr>
      </w:pPr>
      <w:r w:rsidRPr="00E66536">
        <w:rPr>
          <w:rFonts w:eastAsia="Calibri" w:cs="Times New Roman"/>
        </w:rPr>
        <w:t>Roles: conjuntos de permisos que representan funciones laborales.</w:t>
      </w:r>
    </w:p>
    <w:p w14:paraId="0858290A" w14:textId="7848C220" w:rsidR="00B05D51" w:rsidRPr="00E66536" w:rsidRDefault="00B05D51" w:rsidP="005870BF">
      <w:pPr>
        <w:pStyle w:val="ListParagraph"/>
        <w:numPr>
          <w:ilvl w:val="0"/>
          <w:numId w:val="3"/>
        </w:numPr>
        <w:spacing w:line="360" w:lineRule="auto"/>
        <w:rPr>
          <w:rFonts w:eastAsia="Calibri" w:cs="Times New Roman"/>
        </w:rPr>
      </w:pPr>
      <w:r w:rsidRPr="00E66536">
        <w:rPr>
          <w:rFonts w:eastAsia="Calibri" w:cs="Times New Roman"/>
        </w:rPr>
        <w:t>Permisos: operaciones autorizadas sobre recursos.</w:t>
      </w:r>
    </w:p>
    <w:p w14:paraId="1E0AC6CE" w14:textId="1FF5FFA1" w:rsidR="00B05D51" w:rsidRPr="00E66536" w:rsidRDefault="00B05D51" w:rsidP="005870BF">
      <w:pPr>
        <w:spacing w:line="360" w:lineRule="auto"/>
        <w:ind w:firstLine="720"/>
        <w:rPr>
          <w:rFonts w:eastAsia="Calibri" w:cs="Times New Roman"/>
          <w:szCs w:val="24"/>
        </w:rPr>
      </w:pPr>
      <w:r w:rsidRPr="00E66536">
        <w:rPr>
          <w:rFonts w:eastAsia="Calibri" w:cs="Times New Roman"/>
          <w:szCs w:val="24"/>
        </w:rPr>
        <w:lastRenderedPageBreak/>
        <w:t xml:space="preserve">Este enfoque facilita la administración, incrementa la seguridad y evita errores de configuración comunes en otros modelos como DAC o MAC </w:t>
      </w:r>
      <w:r w:rsidR="00F7543B"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{"citationID":"eG3QkqIs","properties":{"formattedCitation":"[24]","plainCitation":"[24]","noteIndex":0},"citationItems":[{"id":985,"uris":["http://zotero.org/users/11218792/items/7459TTYK"],"itemData":{"id":985,"type":"article-journal","abstract":"Role based access control (RBAC) is a popular model for information security","container-title":"NIST","DOI":"https://doi.org/10.1109/MC.2010.155","ISSN":"0018-9162","issue":"6","language":"en","license":"© IEEE – Algunos derechos reservados","note":"Last Modified: 2018-11-10T10:11-05:00\npublisher: David R. Kuhn, Edward Coyne, Timothy Weil","page":"79-81","source":"www.nist.gov","title":"Adding Attributes to Role Based Access Control","title-short":"Adding Attributes to RBAC","volume":"43","author":[{"family":"Kuhn","given":"David R."},{"family":"Coyne","given":"Edward"},{"family":"Weil","given":"Timothy"}],"issued":{"date-parts":[["2010",6,1]]}}}],"schema":"https://github.com/citation-style-language/schema/raw/master/csl-citation.json"} </w:instrText>
      </w:r>
      <w:r w:rsidR="00F7543B" w:rsidRPr="00E66536">
        <w:rPr>
          <w:rFonts w:eastAsia="Calibri" w:cs="Times New Roman"/>
          <w:szCs w:val="24"/>
        </w:rPr>
        <w:fldChar w:fldCharType="separate"/>
      </w:r>
      <w:r w:rsidR="009805A6" w:rsidRPr="00E66536">
        <w:rPr>
          <w:rFonts w:cs="Times New Roman"/>
          <w:szCs w:val="24"/>
        </w:rPr>
        <w:t>[24]</w:t>
      </w:r>
      <w:r w:rsidR="00F7543B" w:rsidRPr="00E66536">
        <w:rPr>
          <w:rFonts w:eastAsia="Calibri" w:cs="Times New Roman"/>
          <w:szCs w:val="24"/>
        </w:rPr>
        <w:fldChar w:fldCharType="end"/>
      </w:r>
      <w:r w:rsidRPr="00E66536">
        <w:rPr>
          <w:rFonts w:eastAsia="Calibri" w:cs="Times New Roman"/>
          <w:szCs w:val="24"/>
        </w:rPr>
        <w:t>.</w:t>
      </w:r>
    </w:p>
    <w:p w14:paraId="2C235369" w14:textId="27715FA8" w:rsidR="00B05D51" w:rsidRPr="00E66536" w:rsidRDefault="00B05D51" w:rsidP="005870BF">
      <w:pPr>
        <w:pStyle w:val="Heading3"/>
        <w:numPr>
          <w:ilvl w:val="2"/>
          <w:numId w:val="1"/>
        </w:numPr>
        <w:rPr>
          <w:lang w:val="en-US"/>
        </w:rPr>
      </w:pPr>
      <w:bookmarkStart w:id="38" w:name="_Toc208925173"/>
      <w:proofErr w:type="spellStart"/>
      <w:r w:rsidRPr="00E66536">
        <w:rPr>
          <w:lang w:val="en-US"/>
        </w:rPr>
        <w:t>Arquitectura</w:t>
      </w:r>
      <w:proofErr w:type="spellEnd"/>
      <w:r w:rsidRPr="00E66536">
        <w:rPr>
          <w:lang w:val="en-US"/>
        </w:rPr>
        <w:t xml:space="preserve"> de </w:t>
      </w:r>
      <w:proofErr w:type="spellStart"/>
      <w:r w:rsidRPr="00E66536">
        <w:rPr>
          <w:lang w:val="en-US"/>
        </w:rPr>
        <w:t>sistemas</w:t>
      </w:r>
      <w:proofErr w:type="spellEnd"/>
      <w:r w:rsidRPr="00E66536">
        <w:rPr>
          <w:lang w:val="en-US"/>
        </w:rPr>
        <w:t xml:space="preserve"> web: frontend, backend y frameworks</w:t>
      </w:r>
      <w:bookmarkEnd w:id="38"/>
    </w:p>
    <w:p w14:paraId="16471970" w14:textId="330750C4" w:rsidR="00B05D51" w:rsidRPr="00E66536" w:rsidRDefault="00B05D51" w:rsidP="005870BF">
      <w:pPr>
        <w:spacing w:line="360" w:lineRule="auto"/>
        <w:ind w:firstLine="720"/>
        <w:rPr>
          <w:rFonts w:eastAsia="Calibri" w:cs="Times New Roman"/>
          <w:szCs w:val="24"/>
          <w:lang w:val="es-MX"/>
        </w:rPr>
      </w:pPr>
      <w:r w:rsidRPr="00E66536">
        <w:rPr>
          <w:rFonts w:eastAsia="Calibri" w:cs="Times New Roman"/>
          <w:szCs w:val="24"/>
          <w:lang w:val="es-MX"/>
        </w:rPr>
        <w:t>La arquitectura de aplicaciones web modernas se basa en el modelo cliente-servidor, donde:</w:t>
      </w:r>
    </w:p>
    <w:p w14:paraId="40A79D4D" w14:textId="2EED1CE0" w:rsidR="00B05D51" w:rsidRPr="00E66536" w:rsidRDefault="00B05D51" w:rsidP="005870BF">
      <w:pPr>
        <w:pStyle w:val="ListParagraph"/>
        <w:numPr>
          <w:ilvl w:val="0"/>
          <w:numId w:val="3"/>
        </w:numPr>
        <w:spacing w:line="360" w:lineRule="auto"/>
        <w:rPr>
          <w:rFonts w:eastAsia="Calibri" w:cs="Times New Roman"/>
          <w:lang w:val="es-MX"/>
        </w:rPr>
      </w:pPr>
      <w:r w:rsidRPr="00E66536">
        <w:rPr>
          <w:rFonts w:eastAsia="Calibri" w:cs="Times New Roman"/>
          <w:lang w:val="es-MX"/>
        </w:rPr>
        <w:t xml:space="preserve">El </w:t>
      </w:r>
      <w:proofErr w:type="spellStart"/>
      <w:r w:rsidRPr="00E66536">
        <w:rPr>
          <w:rFonts w:eastAsia="Calibri" w:cs="Times New Roman"/>
          <w:lang w:val="es-MX"/>
        </w:rPr>
        <w:t>frontend</w:t>
      </w:r>
      <w:proofErr w:type="spellEnd"/>
      <w:r w:rsidRPr="00E66536">
        <w:rPr>
          <w:rFonts w:eastAsia="Calibri" w:cs="Times New Roman"/>
          <w:lang w:val="es-MX"/>
        </w:rPr>
        <w:t xml:space="preserve"> (cliente) es la capa que interactúa directamente con el usuario y se ejecuta en su navegador. Incluye la interfaz gráfica, la lógica de presentación y la interacción con APIs.</w:t>
      </w:r>
    </w:p>
    <w:p w14:paraId="38768B23" w14:textId="4B039CD6" w:rsidR="00B05D51" w:rsidRPr="00E66536" w:rsidRDefault="00B05D51" w:rsidP="005870BF">
      <w:pPr>
        <w:pStyle w:val="ListParagraph"/>
        <w:numPr>
          <w:ilvl w:val="0"/>
          <w:numId w:val="3"/>
        </w:numPr>
        <w:spacing w:line="360" w:lineRule="auto"/>
        <w:rPr>
          <w:rFonts w:eastAsia="Calibri" w:cs="Times New Roman"/>
          <w:lang w:val="es-MX"/>
        </w:rPr>
      </w:pPr>
      <w:r w:rsidRPr="00E66536">
        <w:rPr>
          <w:rFonts w:eastAsia="Calibri" w:cs="Times New Roman"/>
          <w:lang w:val="es-MX"/>
        </w:rPr>
        <w:t xml:space="preserve">El </w:t>
      </w:r>
      <w:proofErr w:type="spellStart"/>
      <w:r w:rsidRPr="00E66536">
        <w:rPr>
          <w:rFonts w:eastAsia="Calibri" w:cs="Times New Roman"/>
          <w:lang w:val="es-MX"/>
        </w:rPr>
        <w:t>backend</w:t>
      </w:r>
      <w:proofErr w:type="spellEnd"/>
      <w:r w:rsidRPr="00E66536">
        <w:rPr>
          <w:rFonts w:eastAsia="Calibri" w:cs="Times New Roman"/>
          <w:lang w:val="es-MX"/>
        </w:rPr>
        <w:t xml:space="preserve"> (servidor) es la capa lógica que procesa las solicitudes, gestiona los datos y aplica las reglas de negocio </w:t>
      </w:r>
      <w:r w:rsidR="00F7543B" w:rsidRPr="00E66536">
        <w:rPr>
          <w:rFonts w:eastAsia="Calibri" w:cs="Times New Roman"/>
          <w:lang w:val="es-MX"/>
        </w:rPr>
        <w:fldChar w:fldCharType="begin"/>
      </w:r>
      <w:r w:rsidR="009805A6" w:rsidRPr="00E66536">
        <w:rPr>
          <w:rFonts w:eastAsia="Calibri" w:cs="Times New Roman"/>
          <w:lang w:val="es-MX"/>
        </w:rPr>
        <w:instrText xml:space="preserve"> ADDIN ZOTERO_ITEM CSL_CITATION {"citationID":"76W11A8B","properties":{"formattedCitation":"[25]","plainCitation":"[25]","noteIndex":0},"citationItems":[{"id":988,"uris":["http://zotero.org/users/11218792/items/7SPWBP9C"],"itemData":{"id":988,"type":"book","call-number":"QA76.9.D5 T36 2007","edition":"2nd ed","event-place":"Upper Saddle RIiver, NJ","ISBN":"978-0-13-239227-3","language":"en","license":"© 2007 Pearson Education, Inc.","number-of-pages":"686","number-of-volumes":"1","publisher":"Pearson Prentice Hall","publisher-place":"Upper Saddle RIiver, NJ","source":"Library of Congress ISBN","title":"Distributed systems: principles and paradigms","title-short":"Distributed systems","URL":"https://www.pearson.com/en-us/subject-catalog/p/distributed-systems-principles-and-paradigms/P200000003401","author":[{"family":"Tanenbaum","given":"Andrew S."},{"family":"Steen","given":"Maarten","dropping-particle":"van"}],"issued":{"date-parts":[["2007"]]}}}],"schema":"https://github.com/citation-style-language/schema/raw/master/csl-citation.json"} </w:instrText>
      </w:r>
      <w:r w:rsidR="00F7543B" w:rsidRPr="00E66536">
        <w:rPr>
          <w:rFonts w:eastAsia="Calibri" w:cs="Times New Roman"/>
          <w:lang w:val="es-MX"/>
        </w:rPr>
        <w:fldChar w:fldCharType="separate"/>
      </w:r>
      <w:r w:rsidR="009805A6" w:rsidRPr="00E66536">
        <w:rPr>
          <w:rFonts w:cs="Times New Roman"/>
        </w:rPr>
        <w:t>[25]</w:t>
      </w:r>
      <w:r w:rsidR="00F7543B" w:rsidRPr="00E66536">
        <w:rPr>
          <w:rFonts w:eastAsia="Calibri" w:cs="Times New Roman"/>
          <w:lang w:val="es-MX"/>
        </w:rPr>
        <w:fldChar w:fldCharType="end"/>
      </w:r>
      <w:r w:rsidRPr="00E66536">
        <w:rPr>
          <w:rFonts w:eastAsia="Calibri" w:cs="Times New Roman"/>
          <w:lang w:val="es-MX"/>
        </w:rPr>
        <w:t>.</w:t>
      </w:r>
    </w:p>
    <w:p w14:paraId="3094E1A3" w14:textId="3D6CA51A" w:rsidR="00B05D51" w:rsidRPr="00E66536" w:rsidRDefault="00B05D51" w:rsidP="005870BF">
      <w:pPr>
        <w:spacing w:line="360" w:lineRule="auto"/>
        <w:ind w:firstLine="720"/>
        <w:rPr>
          <w:rFonts w:eastAsia="Calibri" w:cs="Times New Roman"/>
          <w:szCs w:val="24"/>
          <w:lang w:val="es-MX"/>
        </w:rPr>
      </w:pPr>
      <w:r w:rsidRPr="00E66536">
        <w:rPr>
          <w:rFonts w:eastAsia="Calibri" w:cs="Times New Roman"/>
          <w:szCs w:val="24"/>
          <w:lang w:val="es-MX"/>
        </w:rPr>
        <w:t xml:space="preserve">Ambas capas se comunican mediante APIs REST que utilizan formatos ligeros como JSON, favoreciendo la interoperabilidad y el desacoplamiento </w:t>
      </w:r>
      <w:r w:rsidR="00F7543B" w:rsidRPr="00E66536">
        <w:rPr>
          <w:rFonts w:eastAsia="Calibri" w:cs="Times New Roman"/>
          <w:szCs w:val="24"/>
          <w:lang w:val="es-MX"/>
        </w:rPr>
        <w:fldChar w:fldCharType="begin"/>
      </w:r>
      <w:r w:rsidR="009805A6" w:rsidRPr="00E66536">
        <w:rPr>
          <w:rFonts w:eastAsia="Calibri" w:cs="Times New Roman"/>
          <w:szCs w:val="24"/>
          <w:lang w:val="es-MX"/>
        </w:rPr>
        <w:instrText xml:space="preserve"> ADDIN ZOTERO_ITEM CSL_CITATION {"citationID":"nACOu5Dl","properties":{"formattedCitation":"[26]","plainCitation":"[26]","noteIndex":0},"citationItems":[{"id":989,"uris":["http://zotero.org/users/11218792/items/F2QZUCMI"],"itemData":{"id":989,"type":"book","abstract":"\"Every developer working with the Web needs to read this book.\"-- David Heinemeier Hansson, creator of the Rails framework \"RESTful Web Services finally provides a practical roadmap... - Selection from RESTful Web Services [Book]","edition":"1ª edición","event-place":"Sebastopol, California, Estados Unidos","ISBN":"978-0-596-52926-0","language":"en","license":"© 2008 O’Reilly Media, Inc.","note":"ISBN: 9780596529260","number-of-pages":"454","number-of-volumes":"1","publisher":"O’Reilly Media","publisher-place":"Sebastopol, California, Estados Unidos","title":"RESTful Web Services","title-short":"RESTful Web Services","URL":"https://www.oreilly.com/library/view/restful-web-services/9780596529260/","author":[{"literal":"Richardson, Leonard"},{"literal":"Ruby, Sam"}],"accessed":{"date-parts":[["2025",9,12]]},"issued":{"date-parts":[["2008"]]}}}],"schema":"https://github.com/citation-style-language/schema/raw/master/csl-citation.json"} </w:instrText>
      </w:r>
      <w:r w:rsidR="00F7543B" w:rsidRPr="00E66536">
        <w:rPr>
          <w:rFonts w:eastAsia="Calibri" w:cs="Times New Roman"/>
          <w:szCs w:val="24"/>
          <w:lang w:val="es-MX"/>
        </w:rPr>
        <w:fldChar w:fldCharType="separate"/>
      </w:r>
      <w:r w:rsidR="009805A6" w:rsidRPr="00E66536">
        <w:rPr>
          <w:rFonts w:cs="Times New Roman"/>
          <w:szCs w:val="24"/>
        </w:rPr>
        <w:t>[26]</w:t>
      </w:r>
      <w:r w:rsidR="00F7543B" w:rsidRPr="00E66536">
        <w:rPr>
          <w:rFonts w:eastAsia="Calibri" w:cs="Times New Roman"/>
          <w:szCs w:val="24"/>
          <w:lang w:val="es-MX"/>
        </w:rPr>
        <w:fldChar w:fldCharType="end"/>
      </w:r>
      <w:r w:rsidRPr="00E66536">
        <w:rPr>
          <w:rFonts w:eastAsia="Calibri" w:cs="Times New Roman"/>
          <w:szCs w:val="24"/>
          <w:lang w:val="es-MX"/>
        </w:rPr>
        <w:t>.</w:t>
      </w:r>
    </w:p>
    <w:p w14:paraId="39612A86" w14:textId="3DDD0393" w:rsidR="00B05D51" w:rsidRPr="00E66536" w:rsidRDefault="00B05D51" w:rsidP="005870BF">
      <w:pPr>
        <w:spacing w:line="360" w:lineRule="auto"/>
        <w:ind w:firstLine="720"/>
        <w:rPr>
          <w:rFonts w:eastAsia="Calibri" w:cs="Times New Roman"/>
          <w:szCs w:val="24"/>
          <w:lang w:val="es-MX"/>
        </w:rPr>
      </w:pPr>
      <w:r w:rsidRPr="00E66536">
        <w:rPr>
          <w:rFonts w:eastAsia="Calibri" w:cs="Times New Roman"/>
          <w:szCs w:val="24"/>
          <w:lang w:val="es-MX"/>
        </w:rPr>
        <w:t xml:space="preserve">Los </w:t>
      </w:r>
      <w:proofErr w:type="spellStart"/>
      <w:r w:rsidRPr="00E66536">
        <w:rPr>
          <w:rFonts w:eastAsia="Calibri" w:cs="Times New Roman"/>
          <w:szCs w:val="24"/>
          <w:lang w:val="es-MX"/>
        </w:rPr>
        <w:t>frameworks</w:t>
      </w:r>
      <w:proofErr w:type="spellEnd"/>
      <w:r w:rsidRPr="00E66536">
        <w:rPr>
          <w:rFonts w:eastAsia="Calibri" w:cs="Times New Roman"/>
          <w:szCs w:val="24"/>
          <w:lang w:val="es-MX"/>
        </w:rPr>
        <w:t xml:space="preserve"> son entornos estructurados que proporcionan herramientas, convenciones y bibliotecas para acelerar el desarrollo de software. Usar </w:t>
      </w:r>
      <w:proofErr w:type="spellStart"/>
      <w:r w:rsidRPr="00E66536">
        <w:rPr>
          <w:rFonts w:eastAsia="Calibri" w:cs="Times New Roman"/>
          <w:szCs w:val="24"/>
          <w:lang w:val="es-MX"/>
        </w:rPr>
        <w:t>frameworks</w:t>
      </w:r>
      <w:proofErr w:type="spellEnd"/>
      <w:r w:rsidRPr="00E66536">
        <w:rPr>
          <w:rFonts w:eastAsia="Calibri" w:cs="Times New Roman"/>
          <w:szCs w:val="24"/>
          <w:lang w:val="es-MX"/>
        </w:rPr>
        <w:t xml:space="preserve"> estandariza los proyectos, mejora la mantenibilidad y reduce la complejidad del código </w:t>
      </w:r>
      <w:r w:rsidR="00F7543B" w:rsidRPr="00E66536">
        <w:rPr>
          <w:rFonts w:eastAsia="Calibri" w:cs="Times New Roman"/>
          <w:szCs w:val="24"/>
          <w:lang w:val="es-MX"/>
        </w:rPr>
        <w:fldChar w:fldCharType="begin"/>
      </w:r>
      <w:r w:rsidR="009805A6" w:rsidRPr="00E66536">
        <w:rPr>
          <w:rFonts w:eastAsia="Calibri" w:cs="Times New Roman"/>
          <w:szCs w:val="24"/>
          <w:lang w:val="es-MX"/>
        </w:rPr>
        <w:instrText xml:space="preserve"> ADDIN ZOTERO_ITEM CSL_CITATION {"citationID":"7Z7Xs8QL","properties":{"formattedCitation":"[27]","plainCitation":"[27]","noteIndex":0},"citationItems":[{"id":991,"uris":["http://zotero.org/users/11218792/items/S5NQTS2U"],"itemData":{"id":991,"type":"book","abstract":"The Gang of Four’s seminal catalog of 23 patterns to solve commonly occurring design problems Patterns allow designers to create more flexible, elegant, and ultimately reusable designs without having to rediscover the design solutions themselves. Highly influential, Design Patterns is a modern classic that introduces what patterns are and how they can help you design object-oriented software and provides a catalog of simple solutions for those already programming in at last one object-oriented programming language.   Each pattern:  Describes the circumstances in which it is applicable, when it can be applied in view of other design constraints, and the consequences and trade-offs of using the pattern within a larger design Is compiled from real systems and based on real-world examples Includes downloadable C++ source code that demonstrates how patterns can be implemented and Python  From the preface: “Once you the design patterns and have had an ‘Aha!’ (and not just a ‘Huh?’) experience with them, you won't ever think about object-oriented design in the same way. You'll have insights that can make your own designs more flexible, modular, reusable, and understandable - which is why you're interested in object-oriented technology in the first place, right?”","collection-title":"Addison-Wesley Professional Computing Series","edition":"1ª edición","event-place":"Reading, Massachusetts, Estados Unidos","ISBN":"978-0-321-70069-8","language":"en","license":"© 1994 Addison-Wesley Professional","note":"Google-Books-ID: 6oHuKQe3TjQC","number-of-pages":"416","number-of-volumes":"1","publisher":"Addison-Wesley","publisher-place":"Reading, Massachusetts, Estados Unidos","source":"Google Books","title":"Design Patterns: Elements of Reusable Object-Oriented Software","title-short":"Design Patterns","URL":"https://books.google.com/books/about/Design_Patterns.html?id=6oHuKQe3TjQC","author":[{"family":"Gamma","given":"Erich"},{"family":"Helm","given":"Richard"},{"family":"Johnson","given":"Ralph"},{"family":"Vlissides","given":"John"}],"issued":{"date-parts":[["1994",10,31]]}}}],"schema":"https://github.com/citation-style-language/schema/raw/master/csl-citation.json"} </w:instrText>
      </w:r>
      <w:r w:rsidR="00F7543B" w:rsidRPr="00E66536">
        <w:rPr>
          <w:rFonts w:eastAsia="Calibri" w:cs="Times New Roman"/>
          <w:szCs w:val="24"/>
          <w:lang w:val="es-MX"/>
        </w:rPr>
        <w:fldChar w:fldCharType="separate"/>
      </w:r>
      <w:r w:rsidR="009805A6" w:rsidRPr="00E66536">
        <w:rPr>
          <w:rFonts w:cs="Times New Roman"/>
          <w:szCs w:val="24"/>
        </w:rPr>
        <w:t>[27]</w:t>
      </w:r>
      <w:r w:rsidR="00F7543B" w:rsidRPr="00E66536">
        <w:rPr>
          <w:rFonts w:eastAsia="Calibri" w:cs="Times New Roman"/>
          <w:szCs w:val="24"/>
          <w:lang w:val="es-MX"/>
        </w:rPr>
        <w:fldChar w:fldCharType="end"/>
      </w:r>
      <w:r w:rsidRPr="00E66536">
        <w:rPr>
          <w:rFonts w:eastAsia="Calibri" w:cs="Times New Roman"/>
          <w:szCs w:val="24"/>
          <w:lang w:val="es-MX"/>
        </w:rPr>
        <w:t>.</w:t>
      </w:r>
    </w:p>
    <w:p w14:paraId="77B3CD46" w14:textId="5A693002" w:rsidR="0060223C" w:rsidRPr="00E66536" w:rsidRDefault="0060223C" w:rsidP="005870BF">
      <w:pPr>
        <w:spacing w:line="360" w:lineRule="auto"/>
        <w:ind w:firstLine="720"/>
        <w:rPr>
          <w:rFonts w:eastAsia="Calibri" w:cs="Times New Roman"/>
          <w:szCs w:val="24"/>
        </w:rPr>
      </w:pPr>
      <w:r w:rsidRPr="00E66536">
        <w:rPr>
          <w:rFonts w:eastAsia="Calibri" w:cs="Times New Roman"/>
          <w:szCs w:val="24"/>
        </w:rPr>
        <w:t>Por lo tanto, resulta imprescindible desarrollar e implementar estos roles dentro de la plataforma web del Consultorio Tecnológico, asegurando así su entrada en operación formal y efectiva.</w:t>
      </w:r>
    </w:p>
    <w:p w14:paraId="1063ABC6" w14:textId="6AD9DCBA" w:rsidR="00B05D51" w:rsidRPr="00E66536" w:rsidRDefault="00B05D51" w:rsidP="005870BF">
      <w:pPr>
        <w:pStyle w:val="Heading3"/>
        <w:numPr>
          <w:ilvl w:val="2"/>
          <w:numId w:val="1"/>
        </w:numPr>
      </w:pPr>
      <w:bookmarkStart w:id="39" w:name="_Toc208925174"/>
      <w:r w:rsidRPr="00E66536">
        <w:t>Tecnologías utilizadas en el proyecto</w:t>
      </w:r>
      <w:bookmarkEnd w:id="39"/>
    </w:p>
    <w:p w14:paraId="77C75DDE" w14:textId="41019A09" w:rsidR="00B05D51" w:rsidRPr="00E66536" w:rsidRDefault="005870BF" w:rsidP="005870BF">
      <w:pPr>
        <w:pStyle w:val="Heading4"/>
        <w:spacing w:line="360" w:lineRule="auto"/>
      </w:pPr>
      <w:r>
        <w:t xml:space="preserve">3.1.5.1. </w:t>
      </w:r>
      <w:r w:rsidR="00B05D51" w:rsidRPr="00E66536">
        <w:t>JavaScript</w:t>
      </w:r>
    </w:p>
    <w:p w14:paraId="623E3E66" w14:textId="77777777" w:rsidR="005870BF" w:rsidRDefault="00B05D51" w:rsidP="005870BF">
      <w:pPr>
        <w:spacing w:line="360" w:lineRule="auto"/>
        <w:ind w:firstLine="720"/>
        <w:rPr>
          <w:rFonts w:eastAsia="Calibri" w:cs="Times New Roman"/>
          <w:szCs w:val="24"/>
        </w:rPr>
      </w:pPr>
      <w:r w:rsidRPr="00E66536">
        <w:rPr>
          <w:rFonts w:eastAsia="Calibri" w:cs="Times New Roman"/>
          <w:szCs w:val="24"/>
        </w:rPr>
        <w:t xml:space="preserve">JavaScript es un lenguaje de programación interpretado, orientado a objetos y basado en prototipos, diseñado inicialmente para el desarrollo en navegadores y actualmente utilizado tanto en el </w:t>
      </w:r>
      <w:proofErr w:type="spellStart"/>
      <w:r w:rsidRPr="00E66536">
        <w:rPr>
          <w:rFonts w:eastAsia="Calibri" w:cs="Times New Roman"/>
          <w:szCs w:val="24"/>
        </w:rPr>
        <w:t>frontend</w:t>
      </w:r>
      <w:proofErr w:type="spellEnd"/>
      <w:r w:rsidRPr="00E66536">
        <w:rPr>
          <w:rFonts w:eastAsia="Calibri" w:cs="Times New Roman"/>
          <w:szCs w:val="24"/>
        </w:rPr>
        <w:t xml:space="preserve"> como en el </w:t>
      </w:r>
      <w:proofErr w:type="spellStart"/>
      <w:r w:rsidRPr="00E66536">
        <w:rPr>
          <w:rFonts w:eastAsia="Calibri" w:cs="Times New Roman"/>
          <w:szCs w:val="24"/>
        </w:rPr>
        <w:t>backend</w:t>
      </w:r>
      <w:proofErr w:type="spellEnd"/>
      <w:r w:rsidRPr="00E66536">
        <w:rPr>
          <w:rFonts w:eastAsia="Calibri" w:cs="Times New Roman"/>
          <w:szCs w:val="24"/>
        </w:rPr>
        <w:t xml:space="preserve">. Su asincronía basada en eventos lo hace ideal para aplicaciones web interactivas y en tiempo real </w:t>
      </w:r>
      <w:r w:rsidR="00F7543B"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{"citationID":"pWI4TQfY","properties":{"formattedCitation":"[28]","plainCitation":"[28]","noteIndex":0},"citationItems":[{"id":993,"uris":["http://zotero.org/users/11218792/items/KWSDXJX6"],"itemData":{"id":993,"type":"webpage","abstract":"The JavaScript Guide shows you how to use JavaScript and gives an overview of the language. If you need exhaustive information about a language feature, have a look at the JavaScript reference.","container-title":"MDN Web Docs","genre":"Documentación técnica oficial","language":"en","license":"© Mozilla y colaboradores de MDN, licencia CC-BY-SA 2.5","title":"JavaScript Guide - JavaScript | MDN","title-short":"JavaScript Guide","URL":"https://developer.mozilla.org/en-US/docs/Web/JavaScript/Guide","author":[{"literal":"MDN contributors"}],"accessed":{"date-parts":[["2025",9,12]]},"issued":{"date-parts":[["2025",7,8]]}}}],"schema":"https://github.com/citation-style-language/schema/raw/master/csl-citation.json"} </w:instrText>
      </w:r>
      <w:r w:rsidR="00F7543B" w:rsidRPr="00E66536">
        <w:rPr>
          <w:rFonts w:eastAsia="Calibri" w:cs="Times New Roman"/>
          <w:szCs w:val="24"/>
        </w:rPr>
        <w:fldChar w:fldCharType="separate"/>
      </w:r>
      <w:r w:rsidR="009805A6" w:rsidRPr="00E66536">
        <w:rPr>
          <w:rFonts w:cs="Times New Roman"/>
          <w:szCs w:val="24"/>
        </w:rPr>
        <w:t>[28]</w:t>
      </w:r>
      <w:r w:rsidR="00F7543B" w:rsidRPr="00E66536">
        <w:rPr>
          <w:rFonts w:eastAsia="Calibri" w:cs="Times New Roman"/>
          <w:szCs w:val="24"/>
        </w:rPr>
        <w:fldChar w:fldCharType="end"/>
      </w:r>
      <w:r w:rsidRPr="00E66536">
        <w:rPr>
          <w:rFonts w:eastAsia="Calibri" w:cs="Times New Roman"/>
          <w:szCs w:val="24"/>
        </w:rPr>
        <w:t>.</w:t>
      </w:r>
    </w:p>
    <w:p w14:paraId="5651AC3C" w14:textId="62AEAD61" w:rsidR="00B05D51" w:rsidRPr="005870BF" w:rsidRDefault="005870BF" w:rsidP="005870BF">
      <w:pPr>
        <w:pStyle w:val="Heading4"/>
        <w:spacing w:line="360" w:lineRule="auto"/>
        <w:rPr>
          <w:rFonts w:eastAsia="Calibri" w:cs="Times New Roman"/>
        </w:rPr>
      </w:pPr>
      <w:r w:rsidRPr="005870BF">
        <w:t xml:space="preserve">3.5.1.2. </w:t>
      </w:r>
      <w:proofErr w:type="spellStart"/>
      <w:r w:rsidR="00B05D51" w:rsidRPr="005870BF">
        <w:t>Vue</w:t>
      </w:r>
      <w:proofErr w:type="spellEnd"/>
      <w:r w:rsidR="00B05D51" w:rsidRPr="005870BF">
        <w:t xml:space="preserve"> 3</w:t>
      </w:r>
    </w:p>
    <w:p w14:paraId="4E0EA5B3" w14:textId="02921C97" w:rsidR="00B05D51" w:rsidRPr="00E66536" w:rsidRDefault="00B05D51" w:rsidP="005870BF">
      <w:pPr>
        <w:spacing w:line="360" w:lineRule="auto"/>
        <w:ind w:firstLine="720"/>
        <w:rPr>
          <w:rFonts w:eastAsia="Calibri" w:cs="Times New Roman"/>
          <w:szCs w:val="24"/>
        </w:rPr>
      </w:pPr>
      <w:proofErr w:type="spellStart"/>
      <w:r w:rsidRPr="00E66536">
        <w:rPr>
          <w:rFonts w:eastAsia="Calibri" w:cs="Times New Roman"/>
          <w:szCs w:val="24"/>
        </w:rPr>
        <w:t>Vue</w:t>
      </w:r>
      <w:proofErr w:type="spellEnd"/>
      <w:r w:rsidRPr="00E66536">
        <w:rPr>
          <w:rFonts w:eastAsia="Calibri" w:cs="Times New Roman"/>
          <w:szCs w:val="24"/>
        </w:rPr>
        <w:t xml:space="preserve"> 3 es un </w:t>
      </w:r>
      <w:proofErr w:type="spellStart"/>
      <w:r w:rsidRPr="00E66536">
        <w:rPr>
          <w:rFonts w:eastAsia="Calibri" w:cs="Times New Roman"/>
          <w:szCs w:val="24"/>
        </w:rPr>
        <w:t>framework</w:t>
      </w:r>
      <w:proofErr w:type="spellEnd"/>
      <w:r w:rsidRPr="00E66536">
        <w:rPr>
          <w:rFonts w:eastAsia="Calibri" w:cs="Times New Roman"/>
          <w:szCs w:val="24"/>
        </w:rPr>
        <w:t xml:space="preserve"> progresivo para construir interfaces de usuario reactivas basadas en componentes. Introduce el </w:t>
      </w:r>
      <w:proofErr w:type="spellStart"/>
      <w:r w:rsidRPr="00E66536">
        <w:rPr>
          <w:rFonts w:eastAsia="Calibri" w:cs="Times New Roman"/>
          <w:szCs w:val="24"/>
        </w:rPr>
        <w:t>Composition</w:t>
      </w:r>
      <w:proofErr w:type="spellEnd"/>
      <w:r w:rsidRPr="00E66536">
        <w:rPr>
          <w:rFonts w:eastAsia="Calibri" w:cs="Times New Roman"/>
          <w:szCs w:val="24"/>
        </w:rPr>
        <w:t xml:space="preserve"> API, reactividad avanzada, Virtual DOM y soporte </w:t>
      </w:r>
      <w:r w:rsidRPr="00E66536">
        <w:rPr>
          <w:rFonts w:eastAsia="Calibri" w:cs="Times New Roman"/>
          <w:szCs w:val="24"/>
        </w:rPr>
        <w:lastRenderedPageBreak/>
        <w:t xml:space="preserve">para </w:t>
      </w:r>
      <w:proofErr w:type="spellStart"/>
      <w:r w:rsidRPr="00E66536">
        <w:rPr>
          <w:rFonts w:eastAsia="Calibri" w:cs="Times New Roman"/>
          <w:szCs w:val="24"/>
        </w:rPr>
        <w:t>TypeScript</w:t>
      </w:r>
      <w:proofErr w:type="spellEnd"/>
      <w:r w:rsidRPr="00E66536">
        <w:rPr>
          <w:rFonts w:eastAsia="Calibri" w:cs="Times New Roman"/>
          <w:szCs w:val="24"/>
        </w:rPr>
        <w:t xml:space="preserve">, lo que permite crear aplicaciones escalables, modulares y de alto rendimiento </w:t>
      </w:r>
      <w:r w:rsidR="00F7543B"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{"citationID":"lSDYvn8Y","properties":{"formattedCitation":"[29]","plainCitation":"[29]","noteIndex":0},"citationItems":[{"id":1003,"uris":["http://zotero.org/users/11218792/items/K3WHX4AE"],"itemData":{"id":1003,"type":"book","call-number":"005.74/D232/2004","edition":"8ª edición","event-place":"Boston, Massachusetts, Estados Unidos","ISBN":"0-321-19784-4","language":"en","license":"© 2004 Pearson Education, Inc.","number-of-pages":"983","number-of-volumes":"1","publisher":"Addison-Wesley / Pearson Education","publisher-place":"Boston, Massachusetts, Estados Unidos","source":"Biblioteca Universidad Católica de Colombia","title":"An Introduction to Database Systems","URL":"https://biblioteca.ucatolica.edu.co/bib/77508","author":[{"literal":"Date, C. J."}],"issued":{"date-parts":[["2003"]]}}}],"schema":"https://github.com/citation-style-language/schema/raw/master/csl-citation.json"} </w:instrText>
      </w:r>
      <w:r w:rsidR="00F7543B" w:rsidRPr="00E66536">
        <w:rPr>
          <w:rFonts w:eastAsia="Calibri" w:cs="Times New Roman"/>
          <w:szCs w:val="24"/>
        </w:rPr>
        <w:fldChar w:fldCharType="separate"/>
      </w:r>
      <w:r w:rsidR="009805A6" w:rsidRPr="00E66536">
        <w:rPr>
          <w:rFonts w:cs="Times New Roman"/>
          <w:szCs w:val="24"/>
        </w:rPr>
        <w:t>[29]</w:t>
      </w:r>
      <w:r w:rsidR="00F7543B" w:rsidRPr="00E66536">
        <w:rPr>
          <w:rFonts w:eastAsia="Calibri" w:cs="Times New Roman"/>
          <w:szCs w:val="24"/>
        </w:rPr>
        <w:fldChar w:fldCharType="end"/>
      </w:r>
      <w:r w:rsidRPr="00E66536">
        <w:rPr>
          <w:rFonts w:eastAsia="Calibri" w:cs="Times New Roman"/>
          <w:szCs w:val="24"/>
        </w:rPr>
        <w:t>.</w:t>
      </w:r>
    </w:p>
    <w:p w14:paraId="45ACD2EA" w14:textId="55EC774E" w:rsidR="00B05D51" w:rsidRPr="00E66536" w:rsidRDefault="00B05D51" w:rsidP="005870BF">
      <w:pPr>
        <w:pStyle w:val="Heading4"/>
        <w:spacing w:line="360" w:lineRule="auto"/>
      </w:pPr>
      <w:r w:rsidRPr="00E66536">
        <w:t xml:space="preserve">3.1.5.3 </w:t>
      </w:r>
      <w:proofErr w:type="spellStart"/>
      <w:r w:rsidRPr="00E66536">
        <w:t>Node.Js</w:t>
      </w:r>
      <w:proofErr w:type="spellEnd"/>
      <w:r w:rsidRPr="00E66536">
        <w:t xml:space="preserve"> + Express</w:t>
      </w:r>
    </w:p>
    <w:p w14:paraId="1F2E0ED9" w14:textId="59A7FF89" w:rsidR="004A752E" w:rsidRPr="00E66536" w:rsidRDefault="004A752E" w:rsidP="005870BF">
      <w:pPr>
        <w:spacing w:line="360" w:lineRule="auto"/>
        <w:ind w:firstLine="720"/>
        <w:rPr>
          <w:rFonts w:eastAsia="Calibri" w:cs="Times New Roman"/>
          <w:szCs w:val="24"/>
        </w:rPr>
      </w:pPr>
      <w:r w:rsidRPr="00E66536">
        <w:rPr>
          <w:rFonts w:eastAsia="Calibri" w:cs="Times New Roman"/>
          <w:szCs w:val="24"/>
        </w:rPr>
        <w:t xml:space="preserve">Node.js es un entorno de ejecución para JavaScript en el servidor que utiliza un modelo de entrada/salida no bloqueante y orientado a eventos, lo que permite manejar gran cantidad de solicitudes concurrentes </w:t>
      </w:r>
      <w:r w:rsidR="00570255"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{"citationID":"wNVImp6P","properties":{"formattedCitation":"[30]","plainCitation":"[30]","noteIndex":0},"citationItems":[{"id":999,"uris":["http://zotero.org/users/11218792/items/XD2K9NZG"],"itemData":{"id":999,"type":"webpage","abstract":"Node.js® is a free, open-source, cross-platform JavaScript runtime environment that lets developers create servers, web apps, command line tools and scripts.","container-title":"Node.js","genre":"Documentación oficial","language":"en","license":"© Node.js contributors – Licencia MIT para el software, contenido bajo licencia CC-BY-SA donde se indique","title":"Node.js — About Node.js®","URL":"https://nodejs.org/en/about","author":[{"literal":"Node.js Core Team"}],"issued":{"date-parts":[["2025"]]}}}],"schema":"https://github.com/citation-style-language/schema/raw/master/csl-citation.json"} </w:instrText>
      </w:r>
      <w:r w:rsidR="00570255" w:rsidRPr="00E66536">
        <w:rPr>
          <w:rFonts w:eastAsia="Calibri" w:cs="Times New Roman"/>
          <w:szCs w:val="24"/>
        </w:rPr>
        <w:fldChar w:fldCharType="separate"/>
      </w:r>
      <w:r w:rsidR="009805A6" w:rsidRPr="00E66536">
        <w:rPr>
          <w:rFonts w:cs="Times New Roman"/>
          <w:szCs w:val="24"/>
        </w:rPr>
        <w:t>[30]</w:t>
      </w:r>
      <w:r w:rsidR="00570255" w:rsidRPr="00E66536">
        <w:rPr>
          <w:rFonts w:eastAsia="Calibri" w:cs="Times New Roman"/>
          <w:szCs w:val="24"/>
        </w:rPr>
        <w:fldChar w:fldCharType="end"/>
      </w:r>
      <w:r w:rsidRPr="00E66536">
        <w:rPr>
          <w:rFonts w:eastAsia="Calibri" w:cs="Times New Roman"/>
          <w:szCs w:val="24"/>
        </w:rPr>
        <w:t>.</w:t>
      </w:r>
    </w:p>
    <w:p w14:paraId="13C0192C" w14:textId="2345A85D" w:rsidR="00B05D51" w:rsidRPr="00E66536" w:rsidRDefault="004A752E" w:rsidP="005870BF">
      <w:pPr>
        <w:spacing w:line="360" w:lineRule="auto"/>
        <w:ind w:firstLine="720"/>
        <w:rPr>
          <w:rFonts w:eastAsia="Calibri" w:cs="Times New Roman"/>
          <w:szCs w:val="24"/>
        </w:rPr>
      </w:pPr>
      <w:r w:rsidRPr="00E66536">
        <w:rPr>
          <w:rFonts w:eastAsia="Calibri" w:cs="Times New Roman"/>
          <w:szCs w:val="24"/>
        </w:rPr>
        <w:t xml:space="preserve">Express es un </w:t>
      </w:r>
      <w:proofErr w:type="spellStart"/>
      <w:r w:rsidRPr="00E66536">
        <w:rPr>
          <w:rFonts w:eastAsia="Calibri" w:cs="Times New Roman"/>
          <w:szCs w:val="24"/>
        </w:rPr>
        <w:t>framework</w:t>
      </w:r>
      <w:proofErr w:type="spellEnd"/>
      <w:r w:rsidRPr="00E66536">
        <w:rPr>
          <w:rFonts w:eastAsia="Calibri" w:cs="Times New Roman"/>
          <w:szCs w:val="24"/>
        </w:rPr>
        <w:t xml:space="preserve"> minimalista para Node.js que facilita la creación de APIs REST, con un sistema de rutas, middlewares y controladores muy flexible </w:t>
      </w:r>
      <w:r w:rsidR="00570255"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{"citationID":"y2sFdYvV","properties":{"formattedCitation":"[31]","plainCitation":"[31]","noteIndex":0},"citationItems":[{"id":1001,"uris":["http://zotero.org/users/11218792/items/5BSMQ9DE"],"itemData":{"id":1001,"type":"webpage","abstract":"Learn how to install Express.js in your Node.js environment, including setting up your project directory and managing dependencies with npm.","container-title":"Express.js","genre":"Documentación oficial","language":"en","license":"© Express.js contributors – Licencia MIT para el software, contenido bajo licencia CC-BY-SA donde se indique","title":"Getting Started","title-short":"Installing Express","URL":"https://expressjs.com/en/starter/installing.html","author":[{"literal":"Express.js contributors"}],"issued":{"date-parts":[["2025"]]}}}],"schema":"https://github.com/citation-style-language/schema/raw/master/csl-citation.json"} </w:instrText>
      </w:r>
      <w:r w:rsidR="00570255" w:rsidRPr="00E66536">
        <w:rPr>
          <w:rFonts w:eastAsia="Calibri" w:cs="Times New Roman"/>
          <w:szCs w:val="24"/>
        </w:rPr>
        <w:fldChar w:fldCharType="separate"/>
      </w:r>
      <w:r w:rsidR="009805A6" w:rsidRPr="00E66536">
        <w:rPr>
          <w:rFonts w:cs="Times New Roman"/>
          <w:szCs w:val="24"/>
        </w:rPr>
        <w:t>[31]</w:t>
      </w:r>
      <w:r w:rsidR="00570255" w:rsidRPr="00E66536">
        <w:rPr>
          <w:rFonts w:eastAsia="Calibri" w:cs="Times New Roman"/>
          <w:szCs w:val="24"/>
        </w:rPr>
        <w:fldChar w:fldCharType="end"/>
      </w:r>
      <w:r w:rsidRPr="00E66536">
        <w:rPr>
          <w:rFonts w:eastAsia="Calibri" w:cs="Times New Roman"/>
          <w:szCs w:val="24"/>
        </w:rPr>
        <w:t>.</w:t>
      </w:r>
    </w:p>
    <w:p w14:paraId="4B432CC0" w14:textId="29B19735" w:rsidR="00B05D51" w:rsidRPr="00E66536" w:rsidRDefault="004A752E" w:rsidP="005870BF">
      <w:pPr>
        <w:pStyle w:val="Heading4"/>
        <w:spacing w:line="360" w:lineRule="auto"/>
      </w:pPr>
      <w:r w:rsidRPr="00E66536">
        <w:t xml:space="preserve"> </w:t>
      </w:r>
      <w:r w:rsidR="005870BF">
        <w:t xml:space="preserve">3.1.5.4. </w:t>
      </w:r>
      <w:r w:rsidRPr="00E66536">
        <w:t>RDBMS: PostgreSQL</w:t>
      </w:r>
    </w:p>
    <w:p w14:paraId="2E86DA5C" w14:textId="398C43B9" w:rsidR="00FD0973" w:rsidRPr="00E66536" w:rsidRDefault="00FD0973" w:rsidP="005870BF">
      <w:pPr>
        <w:spacing w:line="360" w:lineRule="auto"/>
        <w:ind w:firstLine="720"/>
        <w:rPr>
          <w:rFonts w:eastAsia="Calibri" w:cs="Times New Roman"/>
          <w:szCs w:val="24"/>
        </w:rPr>
      </w:pPr>
      <w:r w:rsidRPr="00E66536">
        <w:rPr>
          <w:rFonts w:eastAsia="Calibri" w:cs="Times New Roman"/>
          <w:szCs w:val="24"/>
        </w:rPr>
        <w:t xml:space="preserve">Un Sistema de Gestión de Bases de Datos Relacional (RDBMS) organiza los datos en tablas relacionadas mediante claves primarias y foráneas. Este modelo permite garantizar integridad referencial, consultas complejas y transacciones ACID </w:t>
      </w:r>
      <w:r w:rsidR="00570255"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{"citationID":"RXePGtHF","properties":{"formattedCitation":"[29]","plainCitation":"[29]","noteIndex":0},"citationItems":[{"id":1003,"uris":["http://zotero.org/users/11218792/items/K3WHX4AE"],"itemData":{"id":1003,"type":"book","call-number":"005.74/D232/2004","edition":"8ª edición","event-place":"Boston, Massachusetts, Estados Unidos","ISBN":"0-321-19784-4","language":"en","license":"© 2004 Pearson Education, Inc.","number-of-pages":"983","number-of-volumes":"1","publisher":"Addison-Wesley / Pearson Education","publisher-place":"Boston, Massachusetts, Estados Unidos","source":"Biblioteca Universidad Católica de Colombia","title":"An Introduction to Database Systems","URL":"https://biblioteca.ucatolica.edu.co/bib/77508","author":[{"literal":"Date, C. J."}],"issued":{"date-parts":[["2003"]]}}}],"schema":"https://github.com/citation-style-language/schema/raw/master/csl-citation.json"} </w:instrText>
      </w:r>
      <w:r w:rsidR="00570255" w:rsidRPr="00E66536">
        <w:rPr>
          <w:rFonts w:eastAsia="Calibri" w:cs="Times New Roman"/>
          <w:szCs w:val="24"/>
        </w:rPr>
        <w:fldChar w:fldCharType="separate"/>
      </w:r>
      <w:r w:rsidR="009805A6" w:rsidRPr="00E66536">
        <w:rPr>
          <w:rFonts w:cs="Times New Roman"/>
          <w:szCs w:val="24"/>
        </w:rPr>
        <w:t>[29]</w:t>
      </w:r>
      <w:r w:rsidR="00570255" w:rsidRPr="00E66536">
        <w:rPr>
          <w:rFonts w:eastAsia="Calibri" w:cs="Times New Roman"/>
          <w:szCs w:val="24"/>
        </w:rPr>
        <w:fldChar w:fldCharType="end"/>
      </w:r>
      <w:r w:rsidRPr="00E66536">
        <w:rPr>
          <w:rFonts w:eastAsia="Calibri" w:cs="Times New Roman"/>
          <w:szCs w:val="24"/>
        </w:rPr>
        <w:t>.</w:t>
      </w:r>
    </w:p>
    <w:p w14:paraId="2D433CEE" w14:textId="7413D7C8" w:rsidR="00B05D51" w:rsidRPr="00E66536" w:rsidRDefault="00FD0973" w:rsidP="005870BF">
      <w:pPr>
        <w:spacing w:line="360" w:lineRule="auto"/>
        <w:ind w:firstLine="720"/>
        <w:rPr>
          <w:rFonts w:eastAsia="Calibri" w:cs="Times New Roman"/>
          <w:szCs w:val="24"/>
        </w:rPr>
      </w:pPr>
      <w:r w:rsidRPr="00E66536">
        <w:rPr>
          <w:rFonts w:eastAsia="Calibri" w:cs="Times New Roman"/>
          <w:szCs w:val="24"/>
        </w:rPr>
        <w:t xml:space="preserve">PostgreSQL es un RDBMS de código abierto reconocido por su robustez, extensibilidad y cumplimiento de estándares SQL </w:t>
      </w:r>
      <w:r w:rsidR="00570255"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yd5bA4yF","properties":{"formattedCitation":"[32]","plainCitation":"[32]","noteIndex":0},"citationItems":[{"id":1004,"uris":["http://zotero.org/users/11218792/items/HEHWHRPR"],"itemData":{"id":1004,"type":"webpage","container-title":"PostgreSQL.org","genre":"Documentación oficial","language":"en","license":"© PostgreSQL Global Development Group – Licencia PostgreSQL (similar a BSD)","title":"About PostgreSQL","URL":"https://www.postgresql.org/about/","author":[{"literal":"PostgreSQL Global Development Group"}],"issued":{"date-parts":[["2024"]]}}}],"schema":"https://github.com/citation-style-language/schema/raw/master/csl-citation.json"} </w:instrText>
      </w:r>
      <w:r w:rsidR="00570255" w:rsidRPr="00E66536">
        <w:rPr>
          <w:rFonts w:eastAsia="Calibri" w:cs="Times New Roman"/>
          <w:szCs w:val="24"/>
        </w:rPr>
        <w:fldChar w:fldCharType="separate"/>
      </w:r>
      <w:r w:rsidR="009805A6" w:rsidRPr="00E66536">
        <w:rPr>
          <w:rFonts w:cs="Times New Roman"/>
          <w:szCs w:val="24"/>
        </w:rPr>
        <w:t>[32]</w:t>
      </w:r>
      <w:r w:rsidR="00570255" w:rsidRPr="00E66536">
        <w:rPr>
          <w:rFonts w:eastAsia="Calibri" w:cs="Times New Roman"/>
          <w:szCs w:val="24"/>
        </w:rPr>
        <w:fldChar w:fldCharType="end"/>
      </w:r>
      <w:r w:rsidRPr="00E66536">
        <w:rPr>
          <w:rFonts w:eastAsia="Calibri" w:cs="Times New Roman"/>
          <w:szCs w:val="24"/>
        </w:rPr>
        <w:t>.</w:t>
      </w:r>
    </w:p>
    <w:p w14:paraId="501759A7" w14:textId="717C2D75" w:rsidR="00FD0973" w:rsidRPr="00E66536" w:rsidRDefault="00FD0973" w:rsidP="005870BF">
      <w:pPr>
        <w:pStyle w:val="Heading4"/>
        <w:spacing w:line="360" w:lineRule="auto"/>
      </w:pPr>
      <w:r w:rsidRPr="00E66536">
        <w:t xml:space="preserve"> </w:t>
      </w:r>
      <w:r w:rsidR="005870BF">
        <w:t xml:space="preserve">3.1.5.5. </w:t>
      </w:r>
      <w:r w:rsidRPr="00E66536">
        <w:t xml:space="preserve">ORM: </w:t>
      </w:r>
      <w:proofErr w:type="spellStart"/>
      <w:r w:rsidRPr="00E66536">
        <w:t>Sequelize</w:t>
      </w:r>
      <w:proofErr w:type="spellEnd"/>
    </w:p>
    <w:p w14:paraId="6494C23E" w14:textId="6440109C" w:rsidR="00FD0973" w:rsidRPr="00E66536" w:rsidRDefault="00FD0973" w:rsidP="005870BF">
      <w:pPr>
        <w:tabs>
          <w:tab w:val="left" w:pos="2430"/>
        </w:tabs>
        <w:spacing w:line="360" w:lineRule="auto"/>
        <w:ind w:firstLine="720"/>
        <w:rPr>
          <w:rFonts w:cs="Times New Roman"/>
          <w:szCs w:val="24"/>
        </w:rPr>
      </w:pPr>
      <w:r w:rsidRPr="00E66536">
        <w:rPr>
          <w:rFonts w:cs="Times New Roman"/>
          <w:szCs w:val="24"/>
        </w:rPr>
        <w:t xml:space="preserve">Un </w:t>
      </w:r>
      <w:proofErr w:type="spellStart"/>
      <w:r w:rsidRPr="00E66536">
        <w:rPr>
          <w:rFonts w:cs="Times New Roman"/>
          <w:szCs w:val="24"/>
        </w:rPr>
        <w:t>Object-Relational</w:t>
      </w:r>
      <w:proofErr w:type="spellEnd"/>
      <w:r w:rsidRPr="00E66536">
        <w:rPr>
          <w:rFonts w:cs="Times New Roman"/>
          <w:szCs w:val="24"/>
        </w:rPr>
        <w:t xml:space="preserve"> </w:t>
      </w:r>
      <w:proofErr w:type="spellStart"/>
      <w:r w:rsidRPr="00E66536">
        <w:rPr>
          <w:rFonts w:cs="Times New Roman"/>
          <w:szCs w:val="24"/>
        </w:rPr>
        <w:t>Mapping</w:t>
      </w:r>
      <w:proofErr w:type="spellEnd"/>
      <w:r w:rsidRPr="00E66536">
        <w:rPr>
          <w:rFonts w:cs="Times New Roman"/>
          <w:szCs w:val="24"/>
        </w:rPr>
        <w:t xml:space="preserve"> (ORM) es una técnica que permite mapear tablas de una base de datos relacional a objetos en código, eliminando la necesidad de escribir SQL directamente. Esto mejora la productividad y reduce errores de sintaxis </w:t>
      </w:r>
      <w:r w:rsidR="00570255" w:rsidRPr="00E66536">
        <w:rPr>
          <w:rFonts w:cs="Times New Roman"/>
          <w:szCs w:val="24"/>
        </w:rPr>
        <w:fldChar w:fldCharType="begin"/>
      </w:r>
      <w:r w:rsidR="009805A6" w:rsidRPr="00E66536">
        <w:rPr>
          <w:rFonts w:cs="Times New Roman"/>
          <w:szCs w:val="24"/>
        </w:rPr>
        <w:instrText xml:space="preserve"> ADDIN ZOTERO_ITEM CSL_CITATION {"citationID":"rnxvLMlB","properties":{"formattedCitation":"[33]","plainCitation":"[33]","noteIndex":0},"citationItems":[{"id":1006,"uris":["http://zotero.org/users/11218792/items/NUFA6RY8"],"itemData":{"id":1006,"type":"webpage","abstract":"npm version","container-title":"Sequelize","genre":"Documentación oficial","language":"en","license":"© Sequelize contributors – Licencia MIT para el software, contenido bajo licencia CC-BY-SA donde se indique","title":"Sequelize v6 Documentation","title-short":"Sequelize v6 Docs","URL":"https://sequelize.org/docs/v6/","author":[{"literal":"Sequelize contributors"}],"issued":{"date-parts":[["2024"]]}}}],"schema":"https://github.com/citation-style-language/schema/raw/master/csl-citation.json"}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[33]</w:t>
      </w:r>
      <w:r w:rsidR="00570255" w:rsidRPr="00E66536">
        <w:rPr>
          <w:rFonts w:cs="Times New Roman"/>
          <w:szCs w:val="24"/>
        </w:rPr>
        <w:fldChar w:fldCharType="end"/>
      </w:r>
      <w:r w:rsidRPr="00E66536">
        <w:rPr>
          <w:rFonts w:cs="Times New Roman"/>
          <w:szCs w:val="24"/>
        </w:rPr>
        <w:t>.</w:t>
      </w:r>
    </w:p>
    <w:p w14:paraId="31C9B83A" w14:textId="291B5CBD" w:rsidR="00335E78" w:rsidRPr="00E66536" w:rsidRDefault="00FD0973" w:rsidP="005870BF">
      <w:pPr>
        <w:tabs>
          <w:tab w:val="left" w:pos="2430"/>
        </w:tabs>
        <w:spacing w:line="360" w:lineRule="auto"/>
        <w:ind w:firstLine="720"/>
        <w:rPr>
          <w:rFonts w:cs="Times New Roman"/>
          <w:szCs w:val="24"/>
        </w:rPr>
      </w:pPr>
      <w:proofErr w:type="spellStart"/>
      <w:r w:rsidRPr="00E66536">
        <w:rPr>
          <w:rFonts w:cs="Times New Roman"/>
          <w:szCs w:val="24"/>
        </w:rPr>
        <w:t>Sequelize</w:t>
      </w:r>
      <w:proofErr w:type="spellEnd"/>
      <w:r w:rsidRPr="00E66536">
        <w:rPr>
          <w:rFonts w:cs="Times New Roman"/>
          <w:szCs w:val="24"/>
        </w:rPr>
        <w:t xml:space="preserve"> es un ORM para Node.js que soporta múltiples RDBMS (incluido PostgreSQL) y permite definir modelos, relaciones y migraciones de datos de forma declarativa </w:t>
      </w:r>
      <w:r w:rsidR="00570255" w:rsidRPr="00E66536">
        <w:rPr>
          <w:rFonts w:cs="Times New Roman"/>
          <w:szCs w:val="24"/>
        </w:rPr>
        <w:fldChar w:fldCharType="begin"/>
      </w:r>
      <w:r w:rsidR="009805A6" w:rsidRPr="00E66536">
        <w:rPr>
          <w:rFonts w:cs="Times New Roman"/>
          <w:szCs w:val="24"/>
        </w:rPr>
        <w:instrText xml:space="preserve"> ADDIN ZOTERO_ITEM CSL_CITATION {"citationID":"mOEFXL0t","properties":{"formattedCitation":"[33]","plainCitation":"[33]","noteIndex":0},"citationItems":[{"id":1006,"uris":["http://zotero.org/users/11218792/items/NUFA6RY8"],"itemData":{"id":1006,"type":"webpage","abstract":"npm version","container-title":"Sequelize","genre":"Documentación oficial","language":"en","license":"© Sequelize contributors – Licencia MIT para el software, contenido bajo licencia CC-BY-SA donde se indique","title":"Sequelize v6 Documentation","title-short":"Sequelize v6 Docs","URL":"https://sequelize.org/docs/v6/","author":[{"literal":"Sequelize contributors"}],"issued":{"date-parts":[["2024"]]}}}],"schema":"https://github.com/citation-style-language/schema/raw/master/csl-citation.json"}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[33]</w:t>
      </w:r>
      <w:r w:rsidR="00570255" w:rsidRPr="00E66536">
        <w:rPr>
          <w:rFonts w:cs="Times New Roman"/>
          <w:szCs w:val="24"/>
        </w:rPr>
        <w:fldChar w:fldCharType="end"/>
      </w:r>
      <w:r w:rsidRPr="00E66536">
        <w:rPr>
          <w:rFonts w:cs="Times New Roman"/>
          <w:szCs w:val="24"/>
        </w:rPr>
        <w:t>.</w:t>
      </w:r>
    </w:p>
    <w:p w14:paraId="6F5F65D5" w14:textId="01167BBD" w:rsidR="00335E78" w:rsidRPr="00E66536" w:rsidRDefault="005870BF" w:rsidP="005870BF">
      <w:pPr>
        <w:pStyle w:val="Heading4"/>
        <w:spacing w:line="360" w:lineRule="auto"/>
      </w:pPr>
      <w:r>
        <w:t xml:space="preserve">3.1.5.6. </w:t>
      </w:r>
      <w:r w:rsidR="00FD0973" w:rsidRPr="00E66536">
        <w:t>Metodología RAD (Rapid Application Development) y principios ágiles</w:t>
      </w:r>
    </w:p>
    <w:p w14:paraId="0BE7227D" w14:textId="77777777" w:rsidR="00FD0973" w:rsidRPr="00E66536" w:rsidRDefault="00FD0973" w:rsidP="005870BF">
      <w:pPr>
        <w:spacing w:line="360" w:lineRule="auto"/>
        <w:ind w:firstLine="720"/>
        <w:rPr>
          <w:rFonts w:cs="Times New Roman"/>
          <w:szCs w:val="24"/>
        </w:rPr>
      </w:pPr>
      <w:r w:rsidRPr="00E66536">
        <w:rPr>
          <w:rFonts w:cs="Times New Roman"/>
          <w:szCs w:val="24"/>
        </w:rPr>
        <w:t>La metodología RAD se basa en prototipos rápidos, ciclos iterativos y retroalimentación constante para entregar software funcional en menor tiempo. Sus fases son:</w:t>
      </w:r>
    </w:p>
    <w:p w14:paraId="38E4C703" w14:textId="77BAB40C" w:rsidR="00FD0973" w:rsidRPr="00E66536" w:rsidRDefault="00FD0973" w:rsidP="005870BF">
      <w:pPr>
        <w:pStyle w:val="ListParagraph"/>
        <w:numPr>
          <w:ilvl w:val="0"/>
          <w:numId w:val="6"/>
        </w:numPr>
        <w:spacing w:line="360" w:lineRule="auto"/>
        <w:rPr>
          <w:rFonts w:cs="Times New Roman"/>
        </w:rPr>
      </w:pPr>
      <w:r w:rsidRPr="00E66536">
        <w:rPr>
          <w:rFonts w:cs="Times New Roman"/>
        </w:rPr>
        <w:t>Planificación de requisitos</w:t>
      </w:r>
    </w:p>
    <w:p w14:paraId="54FA739F" w14:textId="77777777" w:rsidR="00FD0973" w:rsidRPr="00E66536" w:rsidRDefault="00FD0973" w:rsidP="005870BF">
      <w:pPr>
        <w:pStyle w:val="ListParagraph"/>
        <w:numPr>
          <w:ilvl w:val="0"/>
          <w:numId w:val="6"/>
        </w:numPr>
        <w:spacing w:line="360" w:lineRule="auto"/>
        <w:rPr>
          <w:rFonts w:cs="Times New Roman"/>
        </w:rPr>
      </w:pPr>
      <w:r w:rsidRPr="00E66536">
        <w:rPr>
          <w:rFonts w:cs="Times New Roman"/>
        </w:rPr>
        <w:t>Diseño de usuario</w:t>
      </w:r>
    </w:p>
    <w:p w14:paraId="20FBBA8B" w14:textId="77777777" w:rsidR="00FD0973" w:rsidRPr="00E66536" w:rsidRDefault="00FD0973" w:rsidP="005870BF">
      <w:pPr>
        <w:pStyle w:val="ListParagraph"/>
        <w:numPr>
          <w:ilvl w:val="0"/>
          <w:numId w:val="6"/>
        </w:numPr>
        <w:spacing w:line="360" w:lineRule="auto"/>
        <w:rPr>
          <w:rFonts w:cs="Times New Roman"/>
        </w:rPr>
      </w:pPr>
      <w:r w:rsidRPr="00E66536">
        <w:rPr>
          <w:rFonts w:cs="Times New Roman"/>
        </w:rPr>
        <w:t>Construcción rápida</w:t>
      </w:r>
    </w:p>
    <w:p w14:paraId="24F84C4B" w14:textId="1BD38D25" w:rsidR="00FD0973" w:rsidRPr="00E66536" w:rsidRDefault="00FD0973" w:rsidP="005870BF">
      <w:pPr>
        <w:pStyle w:val="ListParagraph"/>
        <w:numPr>
          <w:ilvl w:val="0"/>
          <w:numId w:val="6"/>
        </w:numPr>
        <w:spacing w:line="360" w:lineRule="auto"/>
        <w:rPr>
          <w:rFonts w:cs="Times New Roman"/>
        </w:rPr>
      </w:pPr>
      <w:r w:rsidRPr="00E66536">
        <w:rPr>
          <w:rFonts w:cs="Times New Roman"/>
        </w:rPr>
        <w:t>Transición</w:t>
      </w:r>
    </w:p>
    <w:p w14:paraId="6493B080" w14:textId="147D24C8" w:rsidR="00FD0973" w:rsidRPr="00E66536" w:rsidRDefault="00FD0973" w:rsidP="005870BF">
      <w:pPr>
        <w:spacing w:line="360" w:lineRule="auto"/>
        <w:ind w:firstLine="720"/>
        <w:rPr>
          <w:rFonts w:cs="Times New Roman"/>
          <w:szCs w:val="24"/>
        </w:rPr>
      </w:pPr>
      <w:r w:rsidRPr="00E66536">
        <w:rPr>
          <w:rFonts w:cs="Times New Roman"/>
          <w:szCs w:val="24"/>
        </w:rPr>
        <w:lastRenderedPageBreak/>
        <w:t xml:space="preserve">Este enfoque es útil en entornos educativos donde el tiempo es limitado y se requieren entregas incrementales </w:t>
      </w:r>
      <w:r w:rsidR="00570255" w:rsidRPr="00E66536">
        <w:rPr>
          <w:rFonts w:cs="Times New Roman"/>
          <w:szCs w:val="24"/>
        </w:rPr>
        <w:fldChar w:fldCharType="begin"/>
      </w:r>
      <w:r w:rsidR="00570255" w:rsidRPr="00E66536">
        <w:rPr>
          <w:rFonts w:cs="Times New Roman"/>
          <w:szCs w:val="24"/>
        </w:rPr>
        <w:instrText xml:space="preserve"> ADDIN ZOTERO_ITEM CSL_CITATION {"citationID":"j9lG7Snj","properties":{"formattedCitation":"[8]","plainCitation":"[8]","noteIndex":0},"citationItems":[{"id":974,"uris":["http://zotero.org/users/11218792/items/N3CXK5XW"],"itemData":{"id":974,"type":"thesis","abstract":"Resumen: En la actualidad la rapidez y el dinamismo en la industria del software han hecho replantear los cimientos sobre los que se sustenta el desarrollo de software tradicional. Estudios recientes y el mismo mercado actual está marcando la tendencia en la ingeniería del software teniendo como características principales atender a las necesidades de rapidez, flexibilidad y variantes externas que hacen de nuestro entorno una ventaja más competitiva al aumentar la productividad y satisfacer las necesidades del cliente en el menor tiempo posible para proporcionar mayor valor al negocio. Ante esta situación, el grado de adaptación de las metodologías tradicionales a estos entornos de trabajo no eran del todo eficientes y no cubrían las necesidades del mercado actual. En la actualidad existen una gran cantidad de metodologías para el desarrollo de software, separadas en dos grandes grupos; las metodologías tradicionales o pesadas y las metodologías agiles. Las metodologías tradicionales se basan en las buenas prácticas dentro de la ingeniería del software, siguiendo un marco de disciplina estricto y un riguroso proceso de aplicación. Las metodologías agiles, en cambio, representan una solución a los problemas que requieren una respuesta rápida en un ambiente flexible y con cambios constantes, haciendo caso omiso de la documentación rigurosa y los métodos formales. El objetivo de esta investigación es presentar e introducir sobre las existentes metodologías para el desarrollo de software y los paradigmas que marcan la diferencia entre un método estructurado y un método ágil para así poder identificar cual se adapta de manera más eficiente a un proyecto determinado","archive":"Metodologias-desarrollo-software.pdf","event-place":"Rosario, Argentina","genre":"Licenciatura en Sistemas y Computación","language":"es","license":"Acceso Abierto","note":"Accepted: 2019-04-02T22:36:35Z","publisher":"Universidad Católica Argentina (Facultad de Química e Ingeniería “Fray Rogelio Bacon”)","publisher-place":"Rosario, Argentina","source":"repositorio.uca.edu.ar","title":"Metodologías de desarrollo de software","URL":"https://repositorio.uca.edu.ar/handle/123456789/522","author":[{"family":"Maida","given":"Esteban Gabriel"},{"family":"Pacienzia","given":"Julián"}],"issued":{"date-parts":[["2015"]]}}}],"schema":"https://github.com/citation-style-language/schema/raw/master/csl-citation.json"} </w:instrText>
      </w:r>
      <w:r w:rsidR="00570255" w:rsidRPr="00E66536">
        <w:rPr>
          <w:rFonts w:cs="Times New Roman"/>
          <w:szCs w:val="24"/>
        </w:rPr>
        <w:fldChar w:fldCharType="separate"/>
      </w:r>
      <w:r w:rsidR="00570255" w:rsidRPr="00E66536">
        <w:rPr>
          <w:rFonts w:cs="Times New Roman"/>
          <w:szCs w:val="24"/>
        </w:rPr>
        <w:t>[8]</w:t>
      </w:r>
      <w:r w:rsidR="00570255" w:rsidRPr="00E66536">
        <w:rPr>
          <w:rFonts w:cs="Times New Roman"/>
          <w:szCs w:val="24"/>
        </w:rPr>
        <w:fldChar w:fldCharType="end"/>
      </w:r>
      <w:r w:rsidRPr="00E66536">
        <w:rPr>
          <w:rFonts w:cs="Times New Roman"/>
          <w:szCs w:val="24"/>
        </w:rPr>
        <w:t xml:space="preserve">, </w:t>
      </w:r>
      <w:r w:rsidR="00570255" w:rsidRPr="00E66536">
        <w:rPr>
          <w:rFonts w:cs="Times New Roman"/>
          <w:szCs w:val="24"/>
        </w:rPr>
        <w:fldChar w:fldCharType="begin"/>
      </w:r>
      <w:r w:rsidR="009805A6" w:rsidRPr="00E66536">
        <w:rPr>
          <w:rFonts w:cs="Times New Roman"/>
          <w:szCs w:val="24"/>
        </w:rPr>
        <w:instrText xml:space="preserve"> ADDIN ZOTERO_ITEM CSL_CITATION {"citationID":"FzO8mTjA","properties":{"formattedCitation":"[34]","plainCitation":"[34]","noteIndex":0},"citationItems":[{"id":1009,"uris":["http://zotero.org/users/11218792/items/UQ7UASDD"],"itemData":{"id":1009,"type":"article-magazine","container-title":"Journal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[34]</w:t>
      </w:r>
      <w:r w:rsidR="00570255" w:rsidRPr="00E66536">
        <w:rPr>
          <w:rFonts w:cs="Times New Roman"/>
          <w:szCs w:val="24"/>
        </w:rPr>
        <w:fldChar w:fldCharType="end"/>
      </w:r>
      <w:r w:rsidRPr="00E66536">
        <w:rPr>
          <w:rFonts w:cs="Times New Roman"/>
          <w:szCs w:val="24"/>
        </w:rPr>
        <w:t>.</w:t>
      </w:r>
    </w:p>
    <w:p w14:paraId="5F1B99E4" w14:textId="15A0D6AA" w:rsidR="00335E78" w:rsidRPr="00E66536" w:rsidRDefault="00FD0973" w:rsidP="005870BF">
      <w:pPr>
        <w:spacing w:line="360" w:lineRule="auto"/>
        <w:ind w:firstLine="720"/>
        <w:rPr>
          <w:rFonts w:cs="Times New Roman"/>
          <w:szCs w:val="24"/>
        </w:rPr>
      </w:pPr>
      <w:r w:rsidRPr="00E66536">
        <w:rPr>
          <w:rFonts w:cs="Times New Roman"/>
          <w:szCs w:val="24"/>
        </w:rPr>
        <w:t xml:space="preserve">RAD se complementa con los principios ágiles, que promueven la colaboración con el usuario, entregas frecuentes, simplicidad y adaptación continua </w:t>
      </w:r>
      <w:r w:rsidR="00570255" w:rsidRPr="00E66536">
        <w:rPr>
          <w:rFonts w:cs="Times New Roman"/>
          <w:szCs w:val="24"/>
        </w:rPr>
        <w:fldChar w:fldCharType="begin"/>
      </w:r>
      <w:r w:rsidR="009805A6" w:rsidRPr="00E66536">
        <w:rPr>
          <w:rFonts w:cs="Times New Roman"/>
          <w:szCs w:val="24"/>
        </w:rPr>
        <w:instrText xml:space="preserve"> ADDIN ZOTERO_ITEM CSL_CITATION {"citationID":"XvNiZP07","properties":{"formattedCitation":"[35]","plainCitation":"[35]","noteIndex":0},"citationItems":[{"id":1012,"uris":["http://zotero.org/users/11218792/items/5WY74JYD"],"itemData":{"id":1012,"type":"webpage","container-title":"Agile Alliance","language":"en","license":"© 2001, autores del Manifiesto – Se autoriza la copia y distribución íntegra por cualquier medio","title":"Manifesto for Agile Software Development","title-short":"Agile Manifesto","URL":"https://agilemanifesto.org/iso/es/manifesto.html","author":[{"literal":"Beck, K"},{"literal":"Beedle, M"},{"literal":"van Bennekum, A"},{"literal":"Cockburn, A"},{"literal":"Cunningham, W"},{"literal":"Fowler, M"},{"literal":"Grenning, J"},{"literal":"Highsmith, J"},{"literal":"Hunt, A"},{"literal":"Jeffries, R"},{"literal":"Kern, J"},{"literal":"Marick, B"},{"literal":"Martin, R. C"},{"literal":"Mellor, S"},{"literal":"Schwaber, K"},{"literal":"Sutherland, J"},{"literal":"Thomas, D"}]}}],"schema":"https://github.com/citation-style-language/schema/raw/master/csl-citation.json"}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[35]</w:t>
      </w:r>
      <w:r w:rsidR="00570255" w:rsidRPr="00E66536">
        <w:rPr>
          <w:rFonts w:cs="Times New Roman"/>
          <w:szCs w:val="24"/>
        </w:rPr>
        <w:fldChar w:fldCharType="end"/>
      </w:r>
      <w:r w:rsidRPr="00E66536">
        <w:rPr>
          <w:rFonts w:cs="Times New Roman"/>
          <w:szCs w:val="24"/>
        </w:rPr>
        <w:t>.</w:t>
      </w:r>
    </w:p>
    <w:p w14:paraId="0ED841F7" w14:textId="5F7BC26C" w:rsidR="00560D33" w:rsidRPr="00E66536" w:rsidRDefault="005870BF" w:rsidP="005870BF">
      <w:pPr>
        <w:pStyle w:val="Heading2"/>
        <w:rPr>
          <w:b w:val="0"/>
          <w:bCs/>
        </w:rPr>
      </w:pPr>
      <w:r>
        <w:rPr>
          <w:bCs/>
        </w:rPr>
        <w:t xml:space="preserve"> </w:t>
      </w:r>
      <w:bookmarkStart w:id="40" w:name="_Toc208925175"/>
      <w:r w:rsidR="00560D33" w:rsidRPr="00E66536">
        <w:rPr>
          <w:bCs/>
        </w:rPr>
        <w:t>Marco Legal</w:t>
      </w:r>
      <w:bookmarkEnd w:id="40"/>
    </w:p>
    <w:p w14:paraId="4B89C5E8" w14:textId="77777777" w:rsidR="00560D33" w:rsidRPr="00E66536" w:rsidRDefault="00560D33" w:rsidP="00B945FE">
      <w:pPr>
        <w:spacing w:line="360" w:lineRule="auto"/>
        <w:ind w:firstLine="720"/>
        <w:rPr>
          <w:rFonts w:cs="Times New Roman"/>
          <w:szCs w:val="24"/>
        </w:rPr>
      </w:pPr>
      <w:r w:rsidRPr="00E66536">
        <w:rPr>
          <w:rFonts w:cs="Times New Roman"/>
          <w:szCs w:val="24"/>
        </w:rPr>
        <w:t>A continuación, se presenta la recopilación de la principal normativa que conforma el marco legal aplicable al desarrollo e implementación del Consultorio Tecnológico de la Corporación Universitaria del Meta – UNIMETA.</w:t>
      </w:r>
    </w:p>
    <w:p w14:paraId="0C7FF4AC" w14:textId="77777777" w:rsidR="00560D33" w:rsidRPr="00E66536" w:rsidRDefault="00560D33" w:rsidP="00B945FE">
      <w:pPr>
        <w:spacing w:line="360" w:lineRule="auto"/>
        <w:ind w:firstLine="720"/>
        <w:rPr>
          <w:rFonts w:cs="Times New Roman"/>
          <w:szCs w:val="24"/>
        </w:rPr>
      </w:pPr>
      <w:r w:rsidRPr="00E66536">
        <w:rPr>
          <w:rFonts w:cs="Times New Roman"/>
          <w:szCs w:val="24"/>
        </w:rPr>
        <w:t>Estas normas, emitidas por diversas entidades del Estado colombiano, son fundamentales para garantizar que la plataforma cumpla con los principios de protección de datos personales, seguridad de la información, propiedad intelectual y uso responsable de las tecnologías de la información y las comunicaciones (TIC).</w:t>
      </w:r>
    </w:p>
    <w:p w14:paraId="2E38AFD5" w14:textId="493820A3" w:rsidR="00335E78" w:rsidRPr="00E66536" w:rsidRDefault="00560D33" w:rsidP="00B945FE">
      <w:pPr>
        <w:spacing w:line="360" w:lineRule="auto"/>
        <w:ind w:firstLine="720"/>
        <w:rPr>
          <w:rFonts w:cs="Times New Roman"/>
          <w:szCs w:val="24"/>
        </w:rPr>
      </w:pPr>
      <w:r w:rsidRPr="00E66536">
        <w:rPr>
          <w:rFonts w:cs="Times New Roman"/>
          <w:szCs w:val="24"/>
        </w:rPr>
        <w:t>El cumplimiento de este marco legal asegura que el sistema funcione bajo estándares éticos y jurídicos adecuados, protegiendo tanto a los usuarios finales como a la institución y a los estudiantes involucrados en las actividades relacionadas al Consultorio Tecnológico.</w:t>
      </w:r>
    </w:p>
    <w:p w14:paraId="02621B41" w14:textId="77777777" w:rsidR="001A2C9A" w:rsidRDefault="001A2C9A" w:rsidP="005870BF">
      <w:pPr>
        <w:pStyle w:val="Caption"/>
        <w:jc w:val="center"/>
        <w:rPr>
          <w:color w:val="000000" w:themeColor="text1"/>
          <w:sz w:val="24"/>
          <w:szCs w:val="24"/>
        </w:rPr>
      </w:pPr>
    </w:p>
    <w:p w14:paraId="3658A209" w14:textId="77777777" w:rsidR="001A2C9A" w:rsidRDefault="001A2C9A" w:rsidP="005870BF">
      <w:pPr>
        <w:pStyle w:val="Caption"/>
        <w:jc w:val="center"/>
        <w:rPr>
          <w:color w:val="000000" w:themeColor="text1"/>
          <w:sz w:val="24"/>
          <w:szCs w:val="24"/>
        </w:rPr>
      </w:pPr>
    </w:p>
    <w:p w14:paraId="012AE14C" w14:textId="77777777" w:rsidR="001A2C9A" w:rsidRDefault="001A2C9A" w:rsidP="005870BF">
      <w:pPr>
        <w:pStyle w:val="Caption"/>
        <w:jc w:val="center"/>
        <w:rPr>
          <w:color w:val="000000" w:themeColor="text1"/>
          <w:sz w:val="24"/>
          <w:szCs w:val="24"/>
        </w:rPr>
      </w:pPr>
    </w:p>
    <w:p w14:paraId="7769D404" w14:textId="77777777" w:rsidR="001A2C9A" w:rsidRDefault="001A2C9A" w:rsidP="005870BF">
      <w:pPr>
        <w:pStyle w:val="Caption"/>
        <w:jc w:val="center"/>
        <w:rPr>
          <w:color w:val="000000" w:themeColor="text1"/>
          <w:sz w:val="24"/>
          <w:szCs w:val="24"/>
        </w:rPr>
      </w:pPr>
    </w:p>
    <w:p w14:paraId="00546B38" w14:textId="77777777" w:rsidR="001A2C9A" w:rsidRDefault="001A2C9A" w:rsidP="005870BF">
      <w:pPr>
        <w:pStyle w:val="Caption"/>
        <w:jc w:val="center"/>
        <w:rPr>
          <w:color w:val="000000" w:themeColor="text1"/>
          <w:sz w:val="24"/>
          <w:szCs w:val="24"/>
        </w:rPr>
      </w:pPr>
    </w:p>
    <w:p w14:paraId="7B3F2236" w14:textId="77777777" w:rsidR="001A2C9A" w:rsidRDefault="001A2C9A" w:rsidP="005870BF">
      <w:pPr>
        <w:pStyle w:val="Caption"/>
        <w:jc w:val="center"/>
        <w:rPr>
          <w:color w:val="000000" w:themeColor="text1"/>
          <w:sz w:val="24"/>
          <w:szCs w:val="24"/>
        </w:rPr>
      </w:pPr>
    </w:p>
    <w:p w14:paraId="52E56BDC" w14:textId="77777777" w:rsidR="001A2C9A" w:rsidRDefault="001A2C9A" w:rsidP="005870BF">
      <w:pPr>
        <w:pStyle w:val="Caption"/>
        <w:jc w:val="center"/>
        <w:rPr>
          <w:color w:val="000000" w:themeColor="text1"/>
          <w:sz w:val="24"/>
          <w:szCs w:val="24"/>
        </w:rPr>
      </w:pPr>
    </w:p>
    <w:p w14:paraId="12FD9A20" w14:textId="77777777" w:rsidR="001A2C9A" w:rsidRDefault="001A2C9A" w:rsidP="005870BF">
      <w:pPr>
        <w:pStyle w:val="Caption"/>
        <w:jc w:val="center"/>
        <w:rPr>
          <w:color w:val="000000" w:themeColor="text1"/>
          <w:sz w:val="24"/>
          <w:szCs w:val="24"/>
        </w:rPr>
      </w:pPr>
    </w:p>
    <w:p w14:paraId="16E9F805" w14:textId="77777777" w:rsidR="001A2C9A" w:rsidRDefault="001A2C9A" w:rsidP="005870BF">
      <w:pPr>
        <w:pStyle w:val="Caption"/>
        <w:jc w:val="center"/>
        <w:rPr>
          <w:color w:val="000000" w:themeColor="text1"/>
          <w:sz w:val="24"/>
          <w:szCs w:val="24"/>
        </w:rPr>
      </w:pPr>
    </w:p>
    <w:p w14:paraId="31E69641" w14:textId="77777777" w:rsidR="001A2C9A" w:rsidRDefault="001A2C9A" w:rsidP="005870BF">
      <w:pPr>
        <w:pStyle w:val="Caption"/>
        <w:jc w:val="center"/>
        <w:rPr>
          <w:color w:val="000000" w:themeColor="text1"/>
          <w:sz w:val="24"/>
          <w:szCs w:val="24"/>
        </w:rPr>
      </w:pPr>
    </w:p>
    <w:p w14:paraId="1DACE12C" w14:textId="77777777" w:rsidR="001A2C9A" w:rsidRDefault="001A2C9A" w:rsidP="005870BF">
      <w:pPr>
        <w:pStyle w:val="Caption"/>
        <w:jc w:val="center"/>
        <w:rPr>
          <w:color w:val="000000" w:themeColor="text1"/>
          <w:sz w:val="24"/>
          <w:szCs w:val="24"/>
        </w:rPr>
      </w:pPr>
    </w:p>
    <w:p w14:paraId="20EAB131" w14:textId="77777777" w:rsidR="001A2C9A" w:rsidRDefault="001A2C9A" w:rsidP="005870BF">
      <w:pPr>
        <w:pStyle w:val="Caption"/>
        <w:jc w:val="center"/>
        <w:rPr>
          <w:color w:val="000000" w:themeColor="text1"/>
          <w:sz w:val="24"/>
          <w:szCs w:val="24"/>
        </w:rPr>
      </w:pPr>
    </w:p>
    <w:p w14:paraId="0C5027A8" w14:textId="70B95126" w:rsidR="005870BF" w:rsidRDefault="005870BF" w:rsidP="001A2C9A">
      <w:pPr>
        <w:pStyle w:val="Caption"/>
        <w:jc w:val="center"/>
        <w:rPr>
          <w:color w:val="000000" w:themeColor="text1"/>
          <w:sz w:val="24"/>
          <w:szCs w:val="24"/>
        </w:rPr>
      </w:pPr>
      <w:bookmarkStart w:id="41" w:name="_Toc208925235"/>
      <w:r w:rsidRPr="005870BF">
        <w:rPr>
          <w:color w:val="000000" w:themeColor="text1"/>
          <w:sz w:val="24"/>
          <w:szCs w:val="24"/>
        </w:rPr>
        <w:lastRenderedPageBreak/>
        <w:t xml:space="preserve">Tabla </w:t>
      </w:r>
      <w:r w:rsidRPr="005870BF">
        <w:rPr>
          <w:color w:val="000000" w:themeColor="text1"/>
          <w:sz w:val="24"/>
          <w:szCs w:val="24"/>
        </w:rPr>
        <w:fldChar w:fldCharType="begin"/>
      </w:r>
      <w:r w:rsidRPr="005870BF">
        <w:rPr>
          <w:color w:val="000000" w:themeColor="text1"/>
          <w:sz w:val="24"/>
          <w:szCs w:val="24"/>
        </w:rPr>
        <w:instrText xml:space="preserve"> SEQ Tabla \* ARABIC </w:instrText>
      </w:r>
      <w:r w:rsidRPr="005870BF">
        <w:rPr>
          <w:color w:val="000000" w:themeColor="text1"/>
          <w:sz w:val="24"/>
          <w:szCs w:val="24"/>
        </w:rPr>
        <w:fldChar w:fldCharType="separate"/>
      </w:r>
      <w:r w:rsidR="00E03D5C">
        <w:rPr>
          <w:noProof/>
          <w:color w:val="000000" w:themeColor="text1"/>
          <w:sz w:val="24"/>
          <w:szCs w:val="24"/>
        </w:rPr>
        <w:t>1</w:t>
      </w:r>
      <w:r w:rsidRPr="005870BF">
        <w:rPr>
          <w:color w:val="000000" w:themeColor="text1"/>
          <w:sz w:val="24"/>
          <w:szCs w:val="24"/>
        </w:rPr>
        <w:fldChar w:fldCharType="end"/>
      </w:r>
      <w:r w:rsidRPr="005870BF">
        <w:rPr>
          <w:color w:val="000000" w:themeColor="text1"/>
          <w:sz w:val="24"/>
          <w:szCs w:val="24"/>
        </w:rPr>
        <w:t>. Normatividad vigente del proyecto.</w:t>
      </w:r>
      <w:bookmarkEnd w:id="41"/>
    </w:p>
    <w:tbl>
      <w:tblPr>
        <w:tblStyle w:val="TableGrid"/>
        <w:tblW w:w="9348" w:type="dxa"/>
        <w:tblLook w:val="04A0" w:firstRow="1" w:lastRow="0" w:firstColumn="1" w:lastColumn="0" w:noHBand="0" w:noVBand="1"/>
      </w:tblPr>
      <w:tblGrid>
        <w:gridCol w:w="3116"/>
        <w:gridCol w:w="3116"/>
        <w:gridCol w:w="3116"/>
      </w:tblGrid>
      <w:tr w:rsidR="00E31FA2" w:rsidRPr="00E31FA2" w14:paraId="4E3D4D15" w14:textId="77777777" w:rsidTr="00E31FA2">
        <w:tc>
          <w:tcPr>
            <w:tcW w:w="3116" w:type="dxa"/>
            <w:shd w:val="clear" w:color="auto" w:fill="DAE9F7" w:themeFill="text2" w:themeFillTint="1A"/>
          </w:tcPr>
          <w:p w14:paraId="36A72743" w14:textId="2766BC1A" w:rsidR="00E31FA2" w:rsidRPr="00E31FA2" w:rsidRDefault="00E31FA2" w:rsidP="00E31FA2">
            <w:pPr>
              <w:jc w:val="center"/>
              <w:rPr>
                <w:rFonts w:cs="Times New Roman"/>
                <w:sz w:val="24"/>
                <w:szCs w:val="24"/>
              </w:rPr>
            </w:pPr>
            <w:r w:rsidRPr="001A2C9A">
              <w:rPr>
                <w:rFonts w:cs="Times New Roman"/>
                <w:b/>
                <w:bCs/>
                <w:sz w:val="24"/>
                <w:szCs w:val="24"/>
                <w:lang w:val="es-ES"/>
              </w:rPr>
              <w:t>Norma</w:t>
            </w:r>
          </w:p>
        </w:tc>
        <w:tc>
          <w:tcPr>
            <w:tcW w:w="3116" w:type="dxa"/>
            <w:shd w:val="clear" w:color="auto" w:fill="DAE9F7" w:themeFill="text2" w:themeFillTint="1A"/>
          </w:tcPr>
          <w:p w14:paraId="459A164C" w14:textId="2B4AFC73" w:rsidR="00E31FA2" w:rsidRPr="00E31FA2" w:rsidRDefault="00E31FA2" w:rsidP="00E31FA2">
            <w:pPr>
              <w:jc w:val="center"/>
              <w:rPr>
                <w:rFonts w:cs="Times New Roman"/>
                <w:sz w:val="24"/>
                <w:szCs w:val="24"/>
              </w:rPr>
            </w:pPr>
            <w:r w:rsidRPr="001A2C9A">
              <w:rPr>
                <w:rFonts w:cs="Times New Roman"/>
                <w:b/>
                <w:bCs/>
                <w:sz w:val="24"/>
                <w:szCs w:val="24"/>
                <w:lang w:val="es-ES"/>
              </w:rPr>
              <w:t>Entidad</w:t>
            </w:r>
          </w:p>
        </w:tc>
        <w:tc>
          <w:tcPr>
            <w:tcW w:w="3116" w:type="dxa"/>
            <w:shd w:val="clear" w:color="auto" w:fill="DAE9F7" w:themeFill="text2" w:themeFillTint="1A"/>
          </w:tcPr>
          <w:p w14:paraId="43563D19" w14:textId="76C39ACB" w:rsidR="00E31FA2" w:rsidRPr="00E31FA2" w:rsidRDefault="00E31FA2" w:rsidP="00E31FA2">
            <w:pPr>
              <w:jc w:val="center"/>
              <w:rPr>
                <w:rFonts w:cs="Times New Roman"/>
                <w:sz w:val="24"/>
                <w:szCs w:val="24"/>
              </w:rPr>
            </w:pPr>
            <w:r w:rsidRPr="001A2C9A">
              <w:rPr>
                <w:rFonts w:cs="Times New Roman"/>
                <w:b/>
                <w:bCs/>
                <w:sz w:val="24"/>
                <w:szCs w:val="24"/>
                <w:lang w:val="es-ES"/>
              </w:rPr>
              <w:t>Objeto que regula</w:t>
            </w:r>
          </w:p>
        </w:tc>
      </w:tr>
      <w:tr w:rsidR="00E31FA2" w:rsidRPr="00E31FA2" w14:paraId="5B7480FC" w14:textId="77777777" w:rsidTr="00E31FA2">
        <w:tc>
          <w:tcPr>
            <w:tcW w:w="3116" w:type="dxa"/>
          </w:tcPr>
          <w:p w14:paraId="72473AC2" w14:textId="491667D7" w:rsidR="00E31FA2" w:rsidRPr="00E31FA2" w:rsidRDefault="00E31FA2" w:rsidP="00E31FA2">
            <w:pPr>
              <w:rPr>
                <w:rFonts w:cs="Times New Roman"/>
                <w:sz w:val="24"/>
                <w:szCs w:val="24"/>
              </w:rPr>
            </w:pPr>
            <w:r w:rsidRPr="001A2C9A">
              <w:rPr>
                <w:rFonts w:cs="Times New Roman"/>
                <w:sz w:val="24"/>
                <w:szCs w:val="24"/>
                <w:lang w:val="es-ES"/>
              </w:rPr>
              <w:t>Ley 2069 de 2020.</w:t>
            </w:r>
          </w:p>
        </w:tc>
        <w:tc>
          <w:tcPr>
            <w:tcW w:w="3116" w:type="dxa"/>
          </w:tcPr>
          <w:p w14:paraId="31A6214F" w14:textId="7B9A73F3" w:rsidR="00E31FA2" w:rsidRPr="00E31FA2" w:rsidRDefault="00E31FA2" w:rsidP="00E31FA2">
            <w:pPr>
              <w:rPr>
                <w:rFonts w:cs="Times New Roman"/>
                <w:sz w:val="24"/>
                <w:szCs w:val="24"/>
              </w:rPr>
            </w:pPr>
            <w:r w:rsidRPr="001A2C9A">
              <w:rPr>
                <w:rFonts w:cs="Times New Roman"/>
                <w:sz w:val="24"/>
                <w:szCs w:val="24"/>
              </w:rPr>
              <w:t>Congreso de la República de Colombia.</w:t>
            </w:r>
          </w:p>
        </w:tc>
        <w:tc>
          <w:tcPr>
            <w:tcW w:w="3116" w:type="dxa"/>
          </w:tcPr>
          <w:p w14:paraId="4D589EDA" w14:textId="6F5F311A" w:rsidR="00E31FA2" w:rsidRPr="00E31FA2" w:rsidRDefault="00E31FA2" w:rsidP="00E31FA2">
            <w:pPr>
              <w:rPr>
                <w:rFonts w:cs="Times New Roman"/>
                <w:sz w:val="24"/>
                <w:szCs w:val="24"/>
              </w:rPr>
            </w:pPr>
            <w:r w:rsidRPr="001A2C9A">
              <w:rPr>
                <w:rFonts w:cs="Times New Roman"/>
                <w:sz w:val="24"/>
                <w:szCs w:val="24"/>
              </w:rPr>
              <w:t>Fomenta el emprendimiento, la innovación y la adopción de nuevas tecnologías.</w:t>
            </w:r>
          </w:p>
        </w:tc>
      </w:tr>
      <w:tr w:rsidR="00E31FA2" w:rsidRPr="00E31FA2" w14:paraId="199B01C4" w14:textId="77777777" w:rsidTr="00E31FA2">
        <w:tc>
          <w:tcPr>
            <w:tcW w:w="3116" w:type="dxa"/>
          </w:tcPr>
          <w:p w14:paraId="14C59419" w14:textId="6A9F7FF0" w:rsidR="00E31FA2" w:rsidRPr="00E31FA2" w:rsidRDefault="00E31FA2" w:rsidP="00E31FA2">
            <w:pPr>
              <w:rPr>
                <w:rFonts w:cs="Times New Roman"/>
                <w:sz w:val="24"/>
                <w:szCs w:val="24"/>
                <w:lang w:val="es-ES"/>
              </w:rPr>
            </w:pPr>
            <w:r w:rsidRPr="001A2C9A">
              <w:rPr>
                <w:rFonts w:cs="Times New Roman"/>
                <w:sz w:val="24"/>
                <w:szCs w:val="24"/>
              </w:rPr>
              <w:t>Decreto 620 de 2020.</w:t>
            </w:r>
          </w:p>
        </w:tc>
        <w:tc>
          <w:tcPr>
            <w:tcW w:w="3116" w:type="dxa"/>
          </w:tcPr>
          <w:p w14:paraId="7ACF47CA" w14:textId="03FBFBD3" w:rsidR="00E31FA2" w:rsidRPr="00E31FA2" w:rsidRDefault="00E31FA2" w:rsidP="00E31FA2">
            <w:pPr>
              <w:rPr>
                <w:rFonts w:cs="Times New Roman"/>
                <w:sz w:val="24"/>
                <w:szCs w:val="24"/>
              </w:rPr>
            </w:pPr>
            <w:r w:rsidRPr="001A2C9A">
              <w:rPr>
                <w:rFonts w:cs="Times New Roman"/>
                <w:sz w:val="24"/>
                <w:szCs w:val="24"/>
              </w:rPr>
              <w:t>Presidencia de la República, MinTIC.</w:t>
            </w:r>
          </w:p>
        </w:tc>
        <w:tc>
          <w:tcPr>
            <w:tcW w:w="3116" w:type="dxa"/>
          </w:tcPr>
          <w:p w14:paraId="7D01FFDF" w14:textId="74F874C3" w:rsidR="00E31FA2" w:rsidRPr="00E31FA2" w:rsidRDefault="00E31FA2" w:rsidP="00E31FA2">
            <w:pPr>
              <w:rPr>
                <w:rFonts w:cs="Times New Roman"/>
                <w:sz w:val="24"/>
                <w:szCs w:val="24"/>
              </w:rPr>
            </w:pPr>
            <w:r w:rsidRPr="001A2C9A">
              <w:rPr>
                <w:rFonts w:cs="Times New Roman"/>
                <w:sz w:val="24"/>
                <w:szCs w:val="24"/>
              </w:rPr>
              <w:t>Establece principios de accesibilidad, usabilidad, seguridad y privacidad en servicios digitales del Estado.</w:t>
            </w:r>
          </w:p>
        </w:tc>
      </w:tr>
      <w:tr w:rsidR="00E31FA2" w:rsidRPr="00E31FA2" w14:paraId="6E2E431B" w14:textId="77777777" w:rsidTr="00E31FA2">
        <w:tc>
          <w:tcPr>
            <w:tcW w:w="3116" w:type="dxa"/>
          </w:tcPr>
          <w:p w14:paraId="69989A13" w14:textId="7FD167CE" w:rsidR="00E31FA2" w:rsidRPr="00E31FA2" w:rsidRDefault="00E31FA2" w:rsidP="00E31FA2">
            <w:pPr>
              <w:rPr>
                <w:rFonts w:cs="Times New Roman"/>
                <w:sz w:val="24"/>
                <w:szCs w:val="24"/>
              </w:rPr>
            </w:pPr>
            <w:r w:rsidRPr="001A2C9A">
              <w:rPr>
                <w:rFonts w:cs="Times New Roman"/>
                <w:sz w:val="24"/>
                <w:szCs w:val="24"/>
              </w:rPr>
              <w:t>Ley 2013 de 2019.</w:t>
            </w:r>
          </w:p>
        </w:tc>
        <w:tc>
          <w:tcPr>
            <w:tcW w:w="3116" w:type="dxa"/>
          </w:tcPr>
          <w:p w14:paraId="1E5BB89A" w14:textId="1F883390" w:rsidR="00E31FA2" w:rsidRPr="00E31FA2" w:rsidRDefault="00E31FA2" w:rsidP="00E31FA2">
            <w:pPr>
              <w:rPr>
                <w:rFonts w:cs="Times New Roman"/>
                <w:sz w:val="24"/>
                <w:szCs w:val="24"/>
              </w:rPr>
            </w:pPr>
            <w:r w:rsidRPr="001A2C9A">
              <w:rPr>
                <w:rFonts w:cs="Times New Roman"/>
                <w:sz w:val="24"/>
                <w:szCs w:val="24"/>
              </w:rPr>
              <w:t>Congreso de la República de Colombia.</w:t>
            </w:r>
          </w:p>
        </w:tc>
        <w:tc>
          <w:tcPr>
            <w:tcW w:w="3116" w:type="dxa"/>
          </w:tcPr>
          <w:p w14:paraId="3FC59C6D" w14:textId="472EDA2D" w:rsidR="00E31FA2" w:rsidRPr="00E31FA2" w:rsidRDefault="00E31FA2" w:rsidP="00E31FA2">
            <w:pPr>
              <w:rPr>
                <w:rFonts w:cs="Times New Roman"/>
                <w:sz w:val="24"/>
                <w:szCs w:val="24"/>
              </w:rPr>
            </w:pPr>
            <w:r w:rsidRPr="001A2C9A">
              <w:rPr>
                <w:rFonts w:cs="Times New Roman"/>
                <w:sz w:val="24"/>
                <w:szCs w:val="24"/>
              </w:rPr>
              <w:t>Regula la publicación proactiva de información de entidades públicas y privadas que administran recursos públicos.</w:t>
            </w:r>
          </w:p>
        </w:tc>
      </w:tr>
      <w:tr w:rsidR="00E31FA2" w:rsidRPr="00E31FA2" w14:paraId="252B8E19" w14:textId="77777777" w:rsidTr="00E31FA2">
        <w:tc>
          <w:tcPr>
            <w:tcW w:w="3116" w:type="dxa"/>
          </w:tcPr>
          <w:p w14:paraId="7CD34DDB" w14:textId="12F70CE8" w:rsidR="00E31FA2" w:rsidRPr="00E31FA2" w:rsidRDefault="00E31FA2" w:rsidP="00E31FA2">
            <w:pPr>
              <w:rPr>
                <w:rFonts w:cs="Times New Roman"/>
                <w:sz w:val="24"/>
                <w:szCs w:val="24"/>
              </w:rPr>
            </w:pPr>
            <w:r w:rsidRPr="001A2C9A">
              <w:rPr>
                <w:rFonts w:cs="Times New Roman"/>
                <w:sz w:val="24"/>
                <w:szCs w:val="24"/>
              </w:rPr>
              <w:t>Ley 1978 de 2019.</w:t>
            </w:r>
          </w:p>
        </w:tc>
        <w:tc>
          <w:tcPr>
            <w:tcW w:w="3116" w:type="dxa"/>
          </w:tcPr>
          <w:p w14:paraId="515ECD02" w14:textId="2AB6E01F" w:rsidR="00E31FA2" w:rsidRPr="00E31FA2" w:rsidRDefault="00E31FA2" w:rsidP="00E31FA2">
            <w:pPr>
              <w:rPr>
                <w:rFonts w:cs="Times New Roman"/>
                <w:sz w:val="24"/>
                <w:szCs w:val="24"/>
              </w:rPr>
            </w:pPr>
            <w:r w:rsidRPr="001A2C9A">
              <w:rPr>
                <w:rFonts w:cs="Times New Roman"/>
                <w:sz w:val="24"/>
                <w:szCs w:val="24"/>
              </w:rPr>
              <w:t>Congreso de la República de Colombia.</w:t>
            </w:r>
          </w:p>
        </w:tc>
        <w:tc>
          <w:tcPr>
            <w:tcW w:w="3116" w:type="dxa"/>
          </w:tcPr>
          <w:p w14:paraId="3CEBA8B5" w14:textId="44C0D5CF" w:rsidR="00E31FA2" w:rsidRPr="00E31FA2" w:rsidRDefault="00E31FA2" w:rsidP="00E31FA2">
            <w:pPr>
              <w:rPr>
                <w:rFonts w:cs="Times New Roman"/>
                <w:sz w:val="24"/>
                <w:szCs w:val="24"/>
              </w:rPr>
            </w:pPr>
            <w:r w:rsidRPr="001A2C9A">
              <w:rPr>
                <w:rFonts w:cs="Times New Roman"/>
                <w:sz w:val="24"/>
                <w:szCs w:val="24"/>
              </w:rPr>
              <w:t>Modifica la Ley 1341 de 2009, fortaleciendo la conectividad y la regulación de las TIC.</w:t>
            </w:r>
          </w:p>
        </w:tc>
      </w:tr>
      <w:tr w:rsidR="00E31FA2" w:rsidRPr="00E31FA2" w14:paraId="6743EDC4" w14:textId="77777777" w:rsidTr="00E31FA2">
        <w:tc>
          <w:tcPr>
            <w:tcW w:w="3116" w:type="dxa"/>
          </w:tcPr>
          <w:p w14:paraId="5E03BE13" w14:textId="34056AC5" w:rsidR="00E31FA2" w:rsidRPr="00E31FA2" w:rsidRDefault="00E31FA2" w:rsidP="00E31FA2">
            <w:pPr>
              <w:rPr>
                <w:rFonts w:cs="Times New Roman"/>
                <w:sz w:val="24"/>
                <w:szCs w:val="24"/>
              </w:rPr>
            </w:pPr>
            <w:r w:rsidRPr="001A2C9A">
              <w:rPr>
                <w:rFonts w:cs="Times New Roman"/>
                <w:sz w:val="24"/>
                <w:szCs w:val="24"/>
              </w:rPr>
              <w:t>Ley 1712 de 2014.</w:t>
            </w:r>
          </w:p>
        </w:tc>
        <w:tc>
          <w:tcPr>
            <w:tcW w:w="3116" w:type="dxa"/>
          </w:tcPr>
          <w:p w14:paraId="509FB4D8" w14:textId="4EDDD6FD" w:rsidR="00E31FA2" w:rsidRPr="00E31FA2" w:rsidRDefault="00E31FA2" w:rsidP="00E31FA2">
            <w:pPr>
              <w:rPr>
                <w:rFonts w:cs="Times New Roman"/>
                <w:sz w:val="24"/>
                <w:szCs w:val="24"/>
              </w:rPr>
            </w:pPr>
            <w:r w:rsidRPr="001A2C9A">
              <w:rPr>
                <w:rFonts w:cs="Times New Roman"/>
                <w:sz w:val="24"/>
                <w:szCs w:val="24"/>
              </w:rPr>
              <w:t>Congreso de la República, Procuraduría General, Archivo General de la Nación.</w:t>
            </w:r>
          </w:p>
        </w:tc>
        <w:tc>
          <w:tcPr>
            <w:tcW w:w="3116" w:type="dxa"/>
          </w:tcPr>
          <w:p w14:paraId="19E9A96C" w14:textId="2F8D966E" w:rsidR="00E31FA2" w:rsidRPr="00E31FA2" w:rsidRDefault="00E31FA2" w:rsidP="00E31FA2">
            <w:pPr>
              <w:rPr>
                <w:rFonts w:cs="Times New Roman"/>
                <w:sz w:val="24"/>
                <w:szCs w:val="24"/>
              </w:rPr>
            </w:pPr>
            <w:r w:rsidRPr="001A2C9A">
              <w:rPr>
                <w:rFonts w:cs="Times New Roman"/>
                <w:sz w:val="24"/>
                <w:szCs w:val="24"/>
              </w:rPr>
              <w:t>Reconoce y garantiza el derecho de acceso a la información pública.</w:t>
            </w:r>
          </w:p>
        </w:tc>
      </w:tr>
      <w:tr w:rsidR="00E31FA2" w:rsidRPr="00E31FA2" w14:paraId="0191471B" w14:textId="77777777" w:rsidTr="00E31FA2">
        <w:tc>
          <w:tcPr>
            <w:tcW w:w="3116" w:type="dxa"/>
          </w:tcPr>
          <w:p w14:paraId="787C80EE" w14:textId="3D617C6C" w:rsidR="00E31FA2" w:rsidRPr="00E31FA2" w:rsidRDefault="00E31FA2" w:rsidP="00E31FA2">
            <w:pPr>
              <w:rPr>
                <w:rFonts w:cs="Times New Roman"/>
                <w:sz w:val="24"/>
                <w:szCs w:val="24"/>
              </w:rPr>
            </w:pPr>
            <w:r w:rsidRPr="001A2C9A">
              <w:rPr>
                <w:rFonts w:cs="Times New Roman"/>
                <w:sz w:val="24"/>
                <w:szCs w:val="24"/>
              </w:rPr>
              <w:t>Ley 1621 de 2013.</w:t>
            </w:r>
          </w:p>
        </w:tc>
        <w:tc>
          <w:tcPr>
            <w:tcW w:w="3116" w:type="dxa"/>
          </w:tcPr>
          <w:p w14:paraId="5B6B1E60" w14:textId="5FEF1C1E" w:rsidR="00E31FA2" w:rsidRPr="00E31FA2" w:rsidRDefault="00E31FA2" w:rsidP="00E31FA2">
            <w:pPr>
              <w:rPr>
                <w:rFonts w:cs="Times New Roman"/>
                <w:sz w:val="24"/>
                <w:szCs w:val="24"/>
              </w:rPr>
            </w:pPr>
            <w:r w:rsidRPr="001A2C9A">
              <w:rPr>
                <w:rFonts w:cs="Times New Roman"/>
                <w:sz w:val="24"/>
                <w:szCs w:val="24"/>
              </w:rPr>
              <w:t>Congreso de la República de Colombia.</w:t>
            </w:r>
          </w:p>
        </w:tc>
        <w:tc>
          <w:tcPr>
            <w:tcW w:w="3116" w:type="dxa"/>
          </w:tcPr>
          <w:p w14:paraId="377922B7" w14:textId="73168AE1" w:rsidR="00E31FA2" w:rsidRPr="00E31FA2" w:rsidRDefault="00E31FA2" w:rsidP="00E31FA2">
            <w:pPr>
              <w:rPr>
                <w:rFonts w:cs="Times New Roman"/>
                <w:sz w:val="24"/>
                <w:szCs w:val="24"/>
              </w:rPr>
            </w:pPr>
            <w:r w:rsidRPr="001A2C9A">
              <w:rPr>
                <w:rFonts w:cs="Times New Roman"/>
                <w:sz w:val="24"/>
                <w:szCs w:val="24"/>
              </w:rPr>
              <w:t>Regula la protección y tratamiento de información en labores de seguridad e inteligencia.</w:t>
            </w:r>
          </w:p>
        </w:tc>
      </w:tr>
      <w:tr w:rsidR="00E31FA2" w:rsidRPr="00E31FA2" w14:paraId="1CE72371" w14:textId="77777777" w:rsidTr="00E31FA2">
        <w:tc>
          <w:tcPr>
            <w:tcW w:w="3116" w:type="dxa"/>
          </w:tcPr>
          <w:p w14:paraId="5A8E115D" w14:textId="6A475720" w:rsidR="00E31FA2" w:rsidRPr="00E31FA2" w:rsidRDefault="00E31FA2" w:rsidP="00E31FA2">
            <w:pPr>
              <w:rPr>
                <w:rFonts w:cs="Times New Roman"/>
                <w:sz w:val="24"/>
                <w:szCs w:val="24"/>
              </w:rPr>
            </w:pPr>
            <w:r w:rsidRPr="001A2C9A">
              <w:rPr>
                <w:rFonts w:cs="Times New Roman"/>
                <w:sz w:val="24"/>
                <w:szCs w:val="24"/>
              </w:rPr>
              <w:t>Ley 1581 de 2012.</w:t>
            </w:r>
          </w:p>
        </w:tc>
        <w:tc>
          <w:tcPr>
            <w:tcW w:w="3116" w:type="dxa"/>
          </w:tcPr>
          <w:p w14:paraId="173D0CCE" w14:textId="4DE665DA" w:rsidR="00E31FA2" w:rsidRPr="00E31FA2" w:rsidRDefault="00E31FA2" w:rsidP="00E31FA2">
            <w:pPr>
              <w:rPr>
                <w:rFonts w:cs="Times New Roman"/>
                <w:sz w:val="24"/>
                <w:szCs w:val="24"/>
              </w:rPr>
            </w:pPr>
            <w:r w:rsidRPr="001A2C9A">
              <w:rPr>
                <w:rFonts w:cs="Times New Roman"/>
                <w:sz w:val="24"/>
                <w:szCs w:val="24"/>
              </w:rPr>
              <w:t>Congreso de la República de Colombia, Superintendencia de Industria y Comercio (SIC).</w:t>
            </w:r>
          </w:p>
        </w:tc>
        <w:tc>
          <w:tcPr>
            <w:tcW w:w="3116" w:type="dxa"/>
          </w:tcPr>
          <w:p w14:paraId="1C210385" w14:textId="1ADE465F" w:rsidR="00E31FA2" w:rsidRPr="00E31FA2" w:rsidRDefault="00E31FA2" w:rsidP="00E31FA2">
            <w:pPr>
              <w:rPr>
                <w:rFonts w:cs="Times New Roman"/>
                <w:sz w:val="24"/>
                <w:szCs w:val="24"/>
              </w:rPr>
            </w:pPr>
            <w:r w:rsidRPr="001A2C9A">
              <w:rPr>
                <w:rFonts w:cs="Times New Roman"/>
                <w:sz w:val="24"/>
                <w:szCs w:val="24"/>
              </w:rPr>
              <w:t>Regula la protección de datos personales y establece los derechos de los titulares.</w:t>
            </w:r>
          </w:p>
        </w:tc>
      </w:tr>
      <w:tr w:rsidR="00E31FA2" w:rsidRPr="00E31FA2" w14:paraId="43A8F1D4" w14:textId="77777777" w:rsidTr="00E31FA2">
        <w:tc>
          <w:tcPr>
            <w:tcW w:w="3116" w:type="dxa"/>
          </w:tcPr>
          <w:p w14:paraId="01B0A463" w14:textId="435229C2" w:rsidR="00E31FA2" w:rsidRPr="00E31FA2" w:rsidRDefault="00E31FA2" w:rsidP="00E31FA2">
            <w:pPr>
              <w:rPr>
                <w:rFonts w:cs="Times New Roman"/>
                <w:sz w:val="24"/>
                <w:szCs w:val="24"/>
              </w:rPr>
            </w:pPr>
            <w:r w:rsidRPr="001A2C9A">
              <w:rPr>
                <w:rFonts w:cs="Times New Roman"/>
                <w:sz w:val="24"/>
                <w:szCs w:val="24"/>
              </w:rPr>
              <w:t>Decreto 1377 de 2013.</w:t>
            </w:r>
          </w:p>
        </w:tc>
        <w:tc>
          <w:tcPr>
            <w:tcW w:w="3116" w:type="dxa"/>
          </w:tcPr>
          <w:p w14:paraId="709F0802" w14:textId="4218C5DA" w:rsidR="00E31FA2" w:rsidRPr="00E31FA2" w:rsidRDefault="00E31FA2" w:rsidP="00E31FA2">
            <w:pPr>
              <w:rPr>
                <w:rFonts w:cs="Times New Roman"/>
                <w:sz w:val="24"/>
                <w:szCs w:val="24"/>
              </w:rPr>
            </w:pPr>
            <w:r w:rsidRPr="001A2C9A">
              <w:rPr>
                <w:rFonts w:cs="Times New Roman"/>
                <w:sz w:val="24"/>
                <w:szCs w:val="24"/>
              </w:rPr>
              <w:t>Presidencia de la República, MinTIC.</w:t>
            </w:r>
          </w:p>
        </w:tc>
        <w:tc>
          <w:tcPr>
            <w:tcW w:w="3116" w:type="dxa"/>
          </w:tcPr>
          <w:p w14:paraId="20032EB7" w14:textId="4B6B15E2" w:rsidR="00E31FA2" w:rsidRPr="00E31FA2" w:rsidRDefault="00E31FA2" w:rsidP="00E31FA2">
            <w:pPr>
              <w:rPr>
                <w:rFonts w:cs="Times New Roman"/>
                <w:sz w:val="24"/>
                <w:szCs w:val="24"/>
              </w:rPr>
            </w:pPr>
            <w:r w:rsidRPr="001A2C9A">
              <w:rPr>
                <w:rFonts w:cs="Times New Roman"/>
                <w:sz w:val="24"/>
                <w:szCs w:val="24"/>
              </w:rPr>
              <w:t>Reglamenta la Ley 1581 de 2012 sobre la autorización y tratamiento de datos personales.</w:t>
            </w:r>
          </w:p>
        </w:tc>
      </w:tr>
      <w:tr w:rsidR="00E31FA2" w:rsidRPr="00E31FA2" w14:paraId="500F6A4D" w14:textId="77777777" w:rsidTr="00E31FA2">
        <w:tc>
          <w:tcPr>
            <w:tcW w:w="3116" w:type="dxa"/>
          </w:tcPr>
          <w:p w14:paraId="74E6694C" w14:textId="7A6DED27" w:rsidR="00E31FA2" w:rsidRPr="00E31FA2" w:rsidRDefault="00E31FA2" w:rsidP="00E31FA2">
            <w:pPr>
              <w:rPr>
                <w:rFonts w:cs="Times New Roman"/>
                <w:sz w:val="24"/>
                <w:szCs w:val="24"/>
              </w:rPr>
            </w:pPr>
            <w:r w:rsidRPr="001A2C9A">
              <w:rPr>
                <w:rFonts w:cs="Times New Roman"/>
                <w:sz w:val="24"/>
                <w:szCs w:val="24"/>
              </w:rPr>
              <w:t>Ley 1341 de 2009.</w:t>
            </w:r>
          </w:p>
        </w:tc>
        <w:tc>
          <w:tcPr>
            <w:tcW w:w="3116" w:type="dxa"/>
          </w:tcPr>
          <w:p w14:paraId="46626C7D" w14:textId="662FE18F" w:rsidR="00E31FA2" w:rsidRPr="00E31FA2" w:rsidRDefault="00E31FA2" w:rsidP="00E31FA2">
            <w:pPr>
              <w:rPr>
                <w:rFonts w:cs="Times New Roman"/>
                <w:sz w:val="24"/>
                <w:szCs w:val="24"/>
              </w:rPr>
            </w:pPr>
            <w:r w:rsidRPr="001A2C9A">
              <w:rPr>
                <w:rFonts w:cs="Times New Roman"/>
                <w:sz w:val="24"/>
                <w:szCs w:val="24"/>
              </w:rPr>
              <w:t>Congreso de la República, MinTIC.</w:t>
            </w:r>
          </w:p>
        </w:tc>
        <w:tc>
          <w:tcPr>
            <w:tcW w:w="3116" w:type="dxa"/>
          </w:tcPr>
          <w:p w14:paraId="48E8D632" w14:textId="55ED1678" w:rsidR="00E31FA2" w:rsidRPr="00E31FA2" w:rsidRDefault="00E31FA2" w:rsidP="00E31FA2">
            <w:pPr>
              <w:rPr>
                <w:rFonts w:cs="Times New Roman"/>
                <w:sz w:val="24"/>
                <w:szCs w:val="24"/>
              </w:rPr>
            </w:pPr>
            <w:r w:rsidRPr="001A2C9A">
              <w:rPr>
                <w:rFonts w:cs="Times New Roman"/>
                <w:sz w:val="24"/>
                <w:szCs w:val="24"/>
              </w:rPr>
              <w:t>Define principios para promover el acceso, uso y regulación de las TIC en Colombia.</w:t>
            </w:r>
          </w:p>
        </w:tc>
      </w:tr>
      <w:tr w:rsidR="00E31FA2" w:rsidRPr="00E31FA2" w14:paraId="44261120" w14:textId="77777777" w:rsidTr="00E31FA2">
        <w:tc>
          <w:tcPr>
            <w:tcW w:w="3116" w:type="dxa"/>
          </w:tcPr>
          <w:p w14:paraId="7C4F51D3" w14:textId="036BD577" w:rsidR="00E31FA2" w:rsidRPr="00E31FA2" w:rsidRDefault="00E31FA2" w:rsidP="00E31FA2">
            <w:pPr>
              <w:rPr>
                <w:rFonts w:cs="Times New Roman"/>
                <w:sz w:val="24"/>
                <w:szCs w:val="24"/>
              </w:rPr>
            </w:pPr>
            <w:r w:rsidRPr="001A2C9A">
              <w:rPr>
                <w:rFonts w:cs="Times New Roman"/>
                <w:sz w:val="24"/>
                <w:szCs w:val="24"/>
              </w:rPr>
              <w:t>Ley 1286 de 2009.</w:t>
            </w:r>
          </w:p>
        </w:tc>
        <w:tc>
          <w:tcPr>
            <w:tcW w:w="3116" w:type="dxa"/>
          </w:tcPr>
          <w:p w14:paraId="0A030FC1" w14:textId="5AE8EBBA" w:rsidR="00E31FA2" w:rsidRPr="00E31FA2" w:rsidRDefault="00E31FA2" w:rsidP="00E31FA2">
            <w:pPr>
              <w:rPr>
                <w:rFonts w:cs="Times New Roman"/>
                <w:sz w:val="24"/>
                <w:szCs w:val="24"/>
              </w:rPr>
            </w:pPr>
            <w:r w:rsidRPr="001A2C9A">
              <w:rPr>
                <w:rFonts w:cs="Times New Roman"/>
                <w:sz w:val="24"/>
                <w:szCs w:val="24"/>
              </w:rPr>
              <w:t xml:space="preserve">Congreso de la República, </w:t>
            </w:r>
            <w:proofErr w:type="spellStart"/>
            <w:r w:rsidRPr="001A2C9A">
              <w:rPr>
                <w:rFonts w:cs="Times New Roman"/>
                <w:sz w:val="24"/>
                <w:szCs w:val="24"/>
              </w:rPr>
              <w:t>Minciencias</w:t>
            </w:r>
            <w:proofErr w:type="spellEnd"/>
            <w:r w:rsidRPr="001A2C9A">
              <w:rPr>
                <w:rFonts w:cs="Times New Roman"/>
                <w:sz w:val="24"/>
                <w:szCs w:val="24"/>
              </w:rPr>
              <w:t>.</w:t>
            </w:r>
          </w:p>
        </w:tc>
        <w:tc>
          <w:tcPr>
            <w:tcW w:w="3116" w:type="dxa"/>
          </w:tcPr>
          <w:p w14:paraId="32801B95" w14:textId="34A832EF" w:rsidR="00E31FA2" w:rsidRPr="00E31FA2" w:rsidRDefault="00E31FA2" w:rsidP="00E31FA2">
            <w:pPr>
              <w:rPr>
                <w:rFonts w:cs="Times New Roman"/>
                <w:sz w:val="24"/>
                <w:szCs w:val="24"/>
              </w:rPr>
            </w:pPr>
            <w:r w:rsidRPr="001A2C9A">
              <w:rPr>
                <w:rFonts w:cs="Times New Roman"/>
                <w:sz w:val="24"/>
                <w:szCs w:val="24"/>
              </w:rPr>
              <w:t>Fortalece el Sistema Nacional de Ciencia, Tecnología e Innovación.</w:t>
            </w:r>
          </w:p>
        </w:tc>
      </w:tr>
      <w:tr w:rsidR="00E31FA2" w:rsidRPr="00E31FA2" w14:paraId="6D70F500" w14:textId="77777777" w:rsidTr="00E31FA2">
        <w:tc>
          <w:tcPr>
            <w:tcW w:w="3116" w:type="dxa"/>
          </w:tcPr>
          <w:p w14:paraId="5C6FB3DF" w14:textId="2173FFA2" w:rsidR="00E31FA2" w:rsidRPr="00E31FA2" w:rsidRDefault="00E31FA2" w:rsidP="00E31FA2">
            <w:pPr>
              <w:rPr>
                <w:rFonts w:cs="Times New Roman"/>
                <w:sz w:val="24"/>
                <w:szCs w:val="24"/>
              </w:rPr>
            </w:pPr>
            <w:r w:rsidRPr="001A2C9A">
              <w:rPr>
                <w:rFonts w:cs="Times New Roman"/>
                <w:sz w:val="24"/>
                <w:szCs w:val="24"/>
              </w:rPr>
              <w:t>Ley 1273 de 2009.</w:t>
            </w:r>
          </w:p>
        </w:tc>
        <w:tc>
          <w:tcPr>
            <w:tcW w:w="3116" w:type="dxa"/>
          </w:tcPr>
          <w:p w14:paraId="44545AD6" w14:textId="7A229C6D" w:rsidR="00E31FA2" w:rsidRPr="00E31FA2" w:rsidRDefault="00E31FA2" w:rsidP="00E31FA2">
            <w:pPr>
              <w:rPr>
                <w:rFonts w:cs="Times New Roman"/>
                <w:sz w:val="24"/>
                <w:szCs w:val="24"/>
              </w:rPr>
            </w:pPr>
            <w:r w:rsidRPr="001A2C9A">
              <w:rPr>
                <w:rFonts w:cs="Times New Roman"/>
                <w:sz w:val="24"/>
                <w:szCs w:val="24"/>
              </w:rPr>
              <w:t>Congreso de la República, Fiscalía General de la Nación.</w:t>
            </w:r>
          </w:p>
        </w:tc>
        <w:tc>
          <w:tcPr>
            <w:tcW w:w="3116" w:type="dxa"/>
          </w:tcPr>
          <w:p w14:paraId="732DA200" w14:textId="1CD7F2BE" w:rsidR="00E31FA2" w:rsidRPr="00E31FA2" w:rsidRDefault="00E31FA2" w:rsidP="00E31FA2">
            <w:pPr>
              <w:rPr>
                <w:rFonts w:cs="Times New Roman"/>
                <w:sz w:val="24"/>
                <w:szCs w:val="24"/>
              </w:rPr>
            </w:pPr>
            <w:r w:rsidRPr="001A2C9A">
              <w:rPr>
                <w:rFonts w:cs="Times New Roman"/>
                <w:sz w:val="24"/>
                <w:szCs w:val="24"/>
              </w:rPr>
              <w:t>Modifica el Código Penal para proteger datos e información digital.</w:t>
            </w:r>
          </w:p>
        </w:tc>
      </w:tr>
      <w:tr w:rsidR="00E31FA2" w:rsidRPr="00E31FA2" w14:paraId="7943E3E3" w14:textId="77777777" w:rsidTr="00E31FA2">
        <w:tc>
          <w:tcPr>
            <w:tcW w:w="3116" w:type="dxa"/>
          </w:tcPr>
          <w:p w14:paraId="229150FD" w14:textId="3C8A639E" w:rsidR="00E31FA2" w:rsidRPr="00E31FA2" w:rsidRDefault="00E31FA2" w:rsidP="00E31FA2">
            <w:pPr>
              <w:rPr>
                <w:rFonts w:cs="Times New Roman"/>
                <w:sz w:val="24"/>
                <w:szCs w:val="24"/>
              </w:rPr>
            </w:pPr>
            <w:r w:rsidRPr="001A2C9A">
              <w:rPr>
                <w:rFonts w:cs="Times New Roman"/>
                <w:sz w:val="24"/>
                <w:szCs w:val="24"/>
              </w:rPr>
              <w:lastRenderedPageBreak/>
              <w:t>Ley 594 de 2000.</w:t>
            </w:r>
          </w:p>
        </w:tc>
        <w:tc>
          <w:tcPr>
            <w:tcW w:w="3116" w:type="dxa"/>
          </w:tcPr>
          <w:p w14:paraId="3BDCCAD5" w14:textId="241C6A75" w:rsidR="00E31FA2" w:rsidRPr="00E31FA2" w:rsidRDefault="00E31FA2" w:rsidP="00E31FA2">
            <w:pPr>
              <w:rPr>
                <w:rFonts w:cs="Times New Roman"/>
                <w:sz w:val="24"/>
                <w:szCs w:val="24"/>
              </w:rPr>
            </w:pPr>
            <w:r w:rsidRPr="001A2C9A">
              <w:rPr>
                <w:rFonts w:cs="Times New Roman"/>
                <w:sz w:val="24"/>
                <w:szCs w:val="24"/>
              </w:rPr>
              <w:t>Congreso de la República, Archivo General de la Nación.</w:t>
            </w:r>
          </w:p>
        </w:tc>
        <w:tc>
          <w:tcPr>
            <w:tcW w:w="3116" w:type="dxa"/>
          </w:tcPr>
          <w:p w14:paraId="205E2DD0" w14:textId="712CDDF9" w:rsidR="00E31FA2" w:rsidRPr="00E31FA2" w:rsidRDefault="00E31FA2" w:rsidP="00E31FA2">
            <w:pPr>
              <w:rPr>
                <w:rFonts w:cs="Times New Roman"/>
                <w:sz w:val="24"/>
                <w:szCs w:val="24"/>
              </w:rPr>
            </w:pPr>
            <w:r w:rsidRPr="001A2C9A">
              <w:rPr>
                <w:rFonts w:cs="Times New Roman"/>
                <w:sz w:val="24"/>
                <w:szCs w:val="24"/>
              </w:rPr>
              <w:t>Regula la conservación, organización y acceso a archivos, incluidos electrónicos.</w:t>
            </w:r>
          </w:p>
        </w:tc>
      </w:tr>
      <w:tr w:rsidR="00E31FA2" w:rsidRPr="00E31FA2" w14:paraId="7C58B1BF" w14:textId="77777777" w:rsidTr="00E31FA2">
        <w:tc>
          <w:tcPr>
            <w:tcW w:w="3116" w:type="dxa"/>
          </w:tcPr>
          <w:p w14:paraId="1D47E912" w14:textId="71A7EEFC" w:rsidR="00E31FA2" w:rsidRPr="00E31FA2" w:rsidRDefault="00E31FA2" w:rsidP="00E31FA2">
            <w:pPr>
              <w:rPr>
                <w:rFonts w:cs="Times New Roman"/>
                <w:sz w:val="24"/>
                <w:szCs w:val="24"/>
              </w:rPr>
            </w:pPr>
            <w:r w:rsidRPr="001A2C9A">
              <w:rPr>
                <w:rFonts w:cs="Times New Roman"/>
                <w:sz w:val="24"/>
                <w:szCs w:val="24"/>
              </w:rPr>
              <w:t>Ley 527 de 1999.</w:t>
            </w:r>
          </w:p>
        </w:tc>
        <w:tc>
          <w:tcPr>
            <w:tcW w:w="3116" w:type="dxa"/>
          </w:tcPr>
          <w:p w14:paraId="6AC5131B" w14:textId="52882A77" w:rsidR="00E31FA2" w:rsidRPr="00E31FA2" w:rsidRDefault="00E31FA2" w:rsidP="00E31FA2">
            <w:pPr>
              <w:rPr>
                <w:rFonts w:cs="Times New Roman"/>
                <w:sz w:val="24"/>
                <w:szCs w:val="24"/>
              </w:rPr>
            </w:pPr>
            <w:r w:rsidRPr="001A2C9A">
              <w:rPr>
                <w:rFonts w:cs="Times New Roman"/>
                <w:sz w:val="24"/>
                <w:szCs w:val="24"/>
              </w:rPr>
              <w:t>Congreso de la República, MinTIC.</w:t>
            </w:r>
          </w:p>
        </w:tc>
        <w:tc>
          <w:tcPr>
            <w:tcW w:w="3116" w:type="dxa"/>
          </w:tcPr>
          <w:p w14:paraId="257ADC29" w14:textId="4CD1E6E1" w:rsidR="00E31FA2" w:rsidRPr="00E31FA2" w:rsidRDefault="00E31FA2" w:rsidP="00E31FA2">
            <w:pPr>
              <w:rPr>
                <w:rFonts w:cs="Times New Roman"/>
                <w:sz w:val="24"/>
                <w:szCs w:val="24"/>
              </w:rPr>
            </w:pPr>
            <w:r w:rsidRPr="001A2C9A">
              <w:rPr>
                <w:rFonts w:cs="Times New Roman"/>
                <w:sz w:val="24"/>
                <w:szCs w:val="24"/>
              </w:rPr>
              <w:t>Reconoce validez legal a mensajes de datos, documentos electrónicos y firmas digitales.</w:t>
            </w:r>
          </w:p>
        </w:tc>
      </w:tr>
      <w:tr w:rsidR="00E31FA2" w:rsidRPr="00E31FA2" w14:paraId="247C8D2C" w14:textId="77777777" w:rsidTr="00E31FA2">
        <w:tc>
          <w:tcPr>
            <w:tcW w:w="3116" w:type="dxa"/>
          </w:tcPr>
          <w:p w14:paraId="7B39A456" w14:textId="5940868F" w:rsidR="00E31FA2" w:rsidRPr="00E31FA2" w:rsidRDefault="00E31FA2" w:rsidP="00E31FA2">
            <w:pPr>
              <w:rPr>
                <w:rFonts w:cs="Times New Roman"/>
                <w:sz w:val="24"/>
                <w:szCs w:val="24"/>
              </w:rPr>
            </w:pPr>
            <w:r w:rsidRPr="001A2C9A">
              <w:rPr>
                <w:rFonts w:cs="Times New Roman"/>
                <w:sz w:val="24"/>
                <w:szCs w:val="24"/>
              </w:rPr>
              <w:t>Constitución Política de Colombia (1991).</w:t>
            </w:r>
          </w:p>
        </w:tc>
        <w:tc>
          <w:tcPr>
            <w:tcW w:w="3116" w:type="dxa"/>
          </w:tcPr>
          <w:p w14:paraId="6D627C3D" w14:textId="1B76F0EC" w:rsidR="00E31FA2" w:rsidRPr="00E31FA2" w:rsidRDefault="00E31FA2" w:rsidP="00E31FA2">
            <w:pPr>
              <w:rPr>
                <w:rFonts w:cs="Times New Roman"/>
                <w:sz w:val="24"/>
                <w:szCs w:val="24"/>
              </w:rPr>
            </w:pPr>
            <w:r w:rsidRPr="001A2C9A">
              <w:rPr>
                <w:rFonts w:cs="Times New Roman"/>
                <w:sz w:val="24"/>
                <w:szCs w:val="24"/>
              </w:rPr>
              <w:t>Asamblea Nacional Constituyente.</w:t>
            </w:r>
          </w:p>
        </w:tc>
        <w:tc>
          <w:tcPr>
            <w:tcW w:w="3116" w:type="dxa"/>
          </w:tcPr>
          <w:p w14:paraId="764519E2" w14:textId="3D054076" w:rsidR="00E31FA2" w:rsidRPr="00E31FA2" w:rsidRDefault="00E31FA2" w:rsidP="00E31FA2">
            <w:pPr>
              <w:rPr>
                <w:rFonts w:cs="Times New Roman"/>
                <w:sz w:val="24"/>
                <w:szCs w:val="24"/>
              </w:rPr>
            </w:pPr>
            <w:r w:rsidRPr="001A2C9A">
              <w:rPr>
                <w:rFonts w:cs="Times New Roman"/>
                <w:sz w:val="24"/>
                <w:szCs w:val="24"/>
              </w:rPr>
              <w:t>Garantiza derechos fundamentales como intimidad (Art. 15) y libertad de información (Art. 20).</w:t>
            </w:r>
          </w:p>
        </w:tc>
      </w:tr>
      <w:tr w:rsidR="00E31FA2" w:rsidRPr="00E31FA2" w14:paraId="5F76795D" w14:textId="77777777" w:rsidTr="00E31FA2">
        <w:tc>
          <w:tcPr>
            <w:tcW w:w="3116" w:type="dxa"/>
          </w:tcPr>
          <w:p w14:paraId="4CE16FAE" w14:textId="5F1ABF39" w:rsidR="00E31FA2" w:rsidRPr="00E31FA2" w:rsidRDefault="00E31FA2" w:rsidP="00E31FA2">
            <w:pPr>
              <w:rPr>
                <w:rFonts w:cs="Times New Roman"/>
                <w:sz w:val="24"/>
                <w:szCs w:val="24"/>
              </w:rPr>
            </w:pPr>
            <w:r w:rsidRPr="001A2C9A">
              <w:rPr>
                <w:rFonts w:cs="Times New Roman"/>
                <w:sz w:val="24"/>
                <w:szCs w:val="24"/>
              </w:rPr>
              <w:t>Ley 23 de 1982.</w:t>
            </w:r>
          </w:p>
        </w:tc>
        <w:tc>
          <w:tcPr>
            <w:tcW w:w="3116" w:type="dxa"/>
          </w:tcPr>
          <w:p w14:paraId="7F863D46" w14:textId="2026D0C4" w:rsidR="00E31FA2" w:rsidRPr="00E31FA2" w:rsidRDefault="00E31FA2" w:rsidP="00E31FA2">
            <w:pPr>
              <w:rPr>
                <w:rFonts w:cs="Times New Roman"/>
                <w:sz w:val="24"/>
                <w:szCs w:val="24"/>
              </w:rPr>
            </w:pPr>
            <w:r w:rsidRPr="001A2C9A">
              <w:rPr>
                <w:rFonts w:cs="Times New Roman"/>
                <w:sz w:val="24"/>
                <w:szCs w:val="24"/>
              </w:rPr>
              <w:t>Congreso de la República, Dirección Nacional de Derecho de Autor.</w:t>
            </w:r>
          </w:p>
        </w:tc>
        <w:tc>
          <w:tcPr>
            <w:tcW w:w="3116" w:type="dxa"/>
          </w:tcPr>
          <w:p w14:paraId="5BE9B4A4" w14:textId="0C23A7A1" w:rsidR="00E31FA2" w:rsidRPr="00E31FA2" w:rsidRDefault="00E31FA2" w:rsidP="00E31FA2">
            <w:pPr>
              <w:rPr>
                <w:rFonts w:cs="Times New Roman"/>
                <w:sz w:val="24"/>
                <w:szCs w:val="24"/>
              </w:rPr>
            </w:pPr>
            <w:r w:rsidRPr="001A2C9A">
              <w:rPr>
                <w:rFonts w:cs="Times New Roman"/>
                <w:sz w:val="24"/>
                <w:szCs w:val="24"/>
              </w:rPr>
              <w:t>Protege las obras literarias, artísticas y programas de computador.</w:t>
            </w:r>
          </w:p>
        </w:tc>
      </w:tr>
    </w:tbl>
    <w:p w14:paraId="69319447" w14:textId="4DE98A7D" w:rsidR="001A2C9A" w:rsidRPr="001A2C9A" w:rsidRDefault="001A2C9A" w:rsidP="001A2C9A"/>
    <w:p w14:paraId="373881A0" w14:textId="2ED9C629" w:rsidR="00335E78" w:rsidRPr="00E66536" w:rsidRDefault="00560D33" w:rsidP="005870BF">
      <w:pPr>
        <w:pStyle w:val="Heading2"/>
        <w:rPr>
          <w:b w:val="0"/>
          <w:bCs/>
        </w:rPr>
      </w:pPr>
      <w:r w:rsidRPr="00E66536">
        <w:rPr>
          <w:bCs/>
        </w:rPr>
        <w:t xml:space="preserve"> </w:t>
      </w:r>
      <w:bookmarkStart w:id="42" w:name="_Toc208925176"/>
      <w:r w:rsidRPr="00E66536">
        <w:rPr>
          <w:bCs/>
        </w:rPr>
        <w:t>Marco conceptual</w:t>
      </w:r>
      <w:bookmarkEnd w:id="42"/>
    </w:p>
    <w:p w14:paraId="0CD5E976" w14:textId="48CC08A2" w:rsidR="00560D33" w:rsidRPr="00E66536" w:rsidRDefault="00560D33" w:rsidP="00B945FE">
      <w:pPr>
        <w:spacing w:line="360" w:lineRule="auto"/>
        <w:ind w:firstLine="720"/>
        <w:rPr>
          <w:rFonts w:cs="Times New Roman"/>
          <w:szCs w:val="24"/>
        </w:rPr>
      </w:pPr>
      <w:r w:rsidRPr="00E66536">
        <w:rPr>
          <w:rFonts w:cs="Times New Roman"/>
          <w:szCs w:val="24"/>
        </w:rPr>
        <w:t xml:space="preserve">El Consultorio Tecnológico puede definirse como una dependencia adscrita a un programa académico universitario, orientada a brindar servicios de asesoría y consultoría en el área de tecnologías de la información y las comunicaciones (TIC) a empresas, instituciones y organizaciones de la comunidad. Este tipo de consultorios buscan fortalecer la vinculación universidad–empresa y promover la transferencia de conocimiento, contribuyendo así al desarrollo tecnológico y la innovación en el entorno regional </w:t>
      </w:r>
      <w:r w:rsidR="00570255" w:rsidRPr="00E66536">
        <w:rPr>
          <w:rFonts w:cs="Times New Roman"/>
          <w:szCs w:val="24"/>
        </w:rPr>
        <w:fldChar w:fldCharType="begin"/>
      </w:r>
      <w:r w:rsidR="009805A6" w:rsidRPr="00E66536">
        <w:rPr>
          <w:rFonts w:cs="Times New Roman"/>
          <w:szCs w:val="24"/>
        </w:rPr>
        <w:instrText xml:space="preserve"> ADDIN ZOTERO_ITEM CSL_CITATION {"citationID":"yV8jfwNC","properties":{"formattedCitation":"[23]","plainCitation":"[23]","noteIndex":0},"citationItems":[{"id":984,"uris":["http://zotero.org/users/11218792/items/JWMEBP7M"],"itemData":{"id":984,"type":"article-journal","container-title":"Revista Colombiana de Educación","DOI":"10.17227/rce.num82-12506","ISSN":"0120-3916 (impreso), 2323-0134 (en línea)","issue":"2","journalAbbreviation":"Rev. Colomb. Educ.","language":"es","license":"Acceso abierto – Licencia Creative Commons","page":"145-163","title":"El consultorio tecnológico como estrategia de proyección social","volume":"82","author":[{"literal":"García-Barragán, A."}],"issued":{"date-parts":[["2021"]]}}}],"schema":"https://github.com/citation-style-language/schema/raw/master/csl-citation.json"}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[23]</w:t>
      </w:r>
      <w:r w:rsidR="00570255" w:rsidRPr="00E66536">
        <w:rPr>
          <w:rFonts w:cs="Times New Roman"/>
          <w:szCs w:val="24"/>
        </w:rPr>
        <w:fldChar w:fldCharType="end"/>
      </w:r>
      <w:r w:rsidRPr="00E66536">
        <w:rPr>
          <w:rFonts w:cs="Times New Roman"/>
          <w:szCs w:val="24"/>
        </w:rPr>
        <w:t>.</w:t>
      </w:r>
    </w:p>
    <w:p w14:paraId="502CC6B1" w14:textId="5CE89DD0" w:rsidR="00560D33" w:rsidRPr="00E66536" w:rsidRDefault="00560D33" w:rsidP="00B945FE">
      <w:pPr>
        <w:spacing w:line="360" w:lineRule="auto"/>
        <w:ind w:firstLine="720"/>
        <w:rPr>
          <w:rFonts w:cs="Times New Roman"/>
          <w:szCs w:val="24"/>
        </w:rPr>
      </w:pPr>
      <w:r w:rsidRPr="00E66536">
        <w:rPr>
          <w:rFonts w:cs="Times New Roman"/>
          <w:szCs w:val="24"/>
        </w:rPr>
        <w:t xml:space="preserve">Por su parte, un sistema de gestión de tickets se entiende como una plataforma tecnológica diseñada para centralizar, organizar y dar seguimiento a solicitudes de servicio o soporte. Según </w:t>
      </w:r>
      <w:r w:rsidR="00570255" w:rsidRPr="00E66536">
        <w:rPr>
          <w:rFonts w:cs="Times New Roman"/>
          <w:szCs w:val="24"/>
        </w:rPr>
        <w:fldChar w:fldCharType="begin"/>
      </w:r>
      <w:r w:rsidR="00570255" w:rsidRPr="00E66536">
        <w:rPr>
          <w:rFonts w:cs="Times New Roman"/>
          <w:szCs w:val="24"/>
        </w:rPr>
        <w:instrText xml:space="preserve"> ADDIN ZOTERO_ITEM CSL_CITATION {"citationID":"j2N79QZT","properties":{"formattedCitation":"[5]","plainCitation":"[5]","noteIndex":0},"citationItems":[{"id":967,"uris":["http://zotero.org/users/11218792/items/4YQJ62JS"],"itemData":{"id":967,"type":"webpage","container-title":"osTicket","genre":"Institucional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570255" w:rsidRPr="00E66536">
        <w:rPr>
          <w:rFonts w:cs="Times New Roman"/>
          <w:szCs w:val="24"/>
        </w:rPr>
        <w:fldChar w:fldCharType="separate"/>
      </w:r>
      <w:r w:rsidR="00570255" w:rsidRPr="00E66536">
        <w:rPr>
          <w:rFonts w:cs="Times New Roman"/>
          <w:szCs w:val="24"/>
        </w:rPr>
        <w:t>[5]</w:t>
      </w:r>
      <w:r w:rsidR="00570255" w:rsidRPr="00E66536">
        <w:rPr>
          <w:rFonts w:cs="Times New Roman"/>
          <w:szCs w:val="24"/>
        </w:rPr>
        <w:fldChar w:fldCharType="end"/>
      </w:r>
      <w:r w:rsidRPr="00E66536">
        <w:rPr>
          <w:rFonts w:cs="Times New Roman"/>
          <w:szCs w:val="24"/>
        </w:rPr>
        <w:t xml:space="preserve">, este tipo de sistemas permiten registrar cada requerimiento como un ticket con información sobre el solicitante, descripción, estado, prioridad, responsable asignado y tiempo de resolución, lo que garantiza trazabilidad y control durante el ciclo de atención. Estas herramientas son ampliamente utilizadas en ámbitos educativos y empresariales por su capacidad para optimizar el flujo de trabajo y reducir tiempos de respuesta </w:t>
      </w:r>
      <w:r w:rsidR="00570255" w:rsidRPr="00E66536">
        <w:rPr>
          <w:rFonts w:cs="Times New Roman"/>
          <w:szCs w:val="24"/>
        </w:rPr>
        <w:fldChar w:fldCharType="begin"/>
      </w:r>
      <w:r w:rsidR="00570255" w:rsidRPr="00E66536">
        <w:rPr>
          <w:rFonts w:cs="Times New Roman"/>
          <w:szCs w:val="24"/>
        </w:rPr>
        <w:instrText xml:space="preserve"> ADDIN ZOTERO_ITEM CSL_CITATION {"citationID":"4tJIgS0E","properties":{"formattedCitation":"[6]","plainCitation":"[6]","noteIndex":0},"citationItems":[{"id":969,"uris":["http://zotero.org/users/11218792/items/VYR8VAWV"],"itemData":{"id":969,"type":"webpage","abstract":"GLPI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570255" w:rsidRPr="00E66536">
        <w:rPr>
          <w:rFonts w:cs="Times New Roman"/>
          <w:szCs w:val="24"/>
        </w:rPr>
        <w:fldChar w:fldCharType="separate"/>
      </w:r>
      <w:r w:rsidR="00570255" w:rsidRPr="00E66536">
        <w:rPr>
          <w:rFonts w:cs="Times New Roman"/>
          <w:szCs w:val="24"/>
        </w:rPr>
        <w:t>[6]</w:t>
      </w:r>
      <w:r w:rsidR="00570255" w:rsidRPr="00E66536">
        <w:rPr>
          <w:rFonts w:cs="Times New Roman"/>
          <w:szCs w:val="24"/>
        </w:rPr>
        <w:fldChar w:fldCharType="end"/>
      </w:r>
      <w:r w:rsidRPr="00E66536">
        <w:rPr>
          <w:rFonts w:cs="Times New Roman"/>
          <w:szCs w:val="24"/>
        </w:rPr>
        <w:t>.</w:t>
      </w:r>
    </w:p>
    <w:p w14:paraId="0C3A89A6" w14:textId="6FF5D311" w:rsidR="00560D33" w:rsidRPr="00E66536" w:rsidRDefault="00560D33" w:rsidP="00B945FE">
      <w:pPr>
        <w:spacing w:line="360" w:lineRule="auto"/>
        <w:ind w:firstLine="720"/>
        <w:rPr>
          <w:rFonts w:cs="Times New Roman"/>
          <w:szCs w:val="24"/>
        </w:rPr>
      </w:pPr>
      <w:r w:rsidRPr="00E66536">
        <w:rPr>
          <w:rFonts w:cs="Times New Roman"/>
          <w:szCs w:val="24"/>
        </w:rPr>
        <w:t xml:space="preserve">El concepto de rol de usuario hace referencia al conjunto de permisos y responsabilidades que se asignan a un usuario dentro de un sistema. De acuerdo con </w:t>
      </w:r>
      <w:r w:rsidR="00570255" w:rsidRPr="00E66536">
        <w:rPr>
          <w:rFonts w:cs="Times New Roman"/>
          <w:szCs w:val="24"/>
        </w:rPr>
        <w:fldChar w:fldCharType="begin"/>
      </w:r>
      <w:r w:rsidR="00570255" w:rsidRPr="00E66536">
        <w:rPr>
          <w:rFonts w:cs="Times New Roman"/>
          <w:szCs w:val="24"/>
        </w:rPr>
        <w:instrText xml:space="preserve"> ADDIN ZOTERO_ITEM CSL_CITATION {"citationID":"IlCXrQfe","properties":{"formattedCitation":"[3]","plainCitation":"[3]","noteIndex":0},"citationItems":[{"id":962,"uris":["http://zotero.org/users/11218792/items/V8NBJYAE"],"itemData":{"id":962,"type":"article-journal","abstract":"Security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570255" w:rsidRPr="00E66536">
        <w:rPr>
          <w:rFonts w:cs="Times New Roman"/>
          <w:szCs w:val="24"/>
        </w:rPr>
        <w:fldChar w:fldCharType="separate"/>
      </w:r>
      <w:r w:rsidR="00570255" w:rsidRPr="00E66536">
        <w:rPr>
          <w:rFonts w:cs="Times New Roman"/>
          <w:szCs w:val="24"/>
        </w:rPr>
        <w:t>[3]</w:t>
      </w:r>
      <w:r w:rsidR="00570255" w:rsidRPr="00E66536">
        <w:rPr>
          <w:rFonts w:cs="Times New Roman"/>
          <w:szCs w:val="24"/>
        </w:rPr>
        <w:fldChar w:fldCharType="end"/>
      </w:r>
      <w:r w:rsidRPr="00E66536">
        <w:rPr>
          <w:rFonts w:cs="Times New Roman"/>
          <w:szCs w:val="24"/>
        </w:rPr>
        <w:t xml:space="preserve">, el modelo de Control de Acceso Basado en Roles (RBAC) permite gestionar de manera centralizada qué acciones puede ejecutar cada usuario según el rol que desempeña. En este proyecto se implementan dos roles </w:t>
      </w:r>
      <w:r w:rsidRPr="00E66536">
        <w:rPr>
          <w:rFonts w:cs="Times New Roman"/>
          <w:szCs w:val="24"/>
        </w:rPr>
        <w:lastRenderedPageBreak/>
        <w:t>principales: el Administrador, encargado de crear usuarios, asignar casos y supervisar el sistema; y el Asesor, responsable de atender los tickets asignados y registrar avances sobre cada caso.</w:t>
      </w:r>
    </w:p>
    <w:p w14:paraId="1619672C" w14:textId="37ECD43F" w:rsidR="00560D33" w:rsidRPr="00E66536" w:rsidRDefault="00560D33" w:rsidP="00B945FE">
      <w:pPr>
        <w:spacing w:line="360" w:lineRule="auto"/>
        <w:ind w:firstLine="720"/>
        <w:rPr>
          <w:rFonts w:cs="Times New Roman"/>
          <w:szCs w:val="24"/>
        </w:rPr>
      </w:pPr>
      <w:r w:rsidRPr="00E66536">
        <w:rPr>
          <w:rFonts w:cs="Times New Roman"/>
          <w:szCs w:val="24"/>
        </w:rPr>
        <w:t xml:space="preserve">En el contexto de desarrollo de software, el término </w:t>
      </w:r>
      <w:proofErr w:type="spellStart"/>
      <w:r w:rsidRPr="00E66536">
        <w:rPr>
          <w:rFonts w:cs="Times New Roman"/>
          <w:szCs w:val="24"/>
        </w:rPr>
        <w:t>frontend</w:t>
      </w:r>
      <w:proofErr w:type="spellEnd"/>
      <w:r w:rsidRPr="00E66536">
        <w:rPr>
          <w:rFonts w:cs="Times New Roman"/>
          <w:szCs w:val="24"/>
        </w:rPr>
        <w:t xml:space="preserve"> se refiere a la capa de presentación de una aplicación, es decir, la interfaz gráfica con la que interactúa el usuario. Según</w:t>
      </w:r>
      <w:r w:rsidR="00570255" w:rsidRPr="00E66536">
        <w:rPr>
          <w:rFonts w:cs="Times New Roman"/>
          <w:szCs w:val="24"/>
        </w:rPr>
        <w:t xml:space="preserve"> </w:t>
      </w:r>
      <w:r w:rsidR="00570255" w:rsidRPr="00E66536">
        <w:rPr>
          <w:rFonts w:cs="Times New Roman"/>
          <w:szCs w:val="24"/>
        </w:rPr>
        <w:fldChar w:fldCharType="begin"/>
      </w:r>
      <w:r w:rsidR="009805A6" w:rsidRPr="00E66536">
        <w:rPr>
          <w:rFonts w:cs="Times New Roman"/>
          <w:szCs w:val="24"/>
        </w:rPr>
        <w:instrText xml:space="preserve"> ADDIN ZOTERO_ITEM CSL_CITATION {"citationID":"7VXCiA8X","properties":{"formattedCitation":"[36]","plainCitation":"[36]","noteIndex":0},"citationItems":[{"id":995,"uris":["http://zotero.org/users/11218792/items/BP4ZA8MD"],"itemData":{"id":995,"type":"webpage","abstract":"Vue.js - The Progressive JavaScript Framework","container-title":"Vue.js","genre":"Documentación oficial","language":"en","license":"© Vue.js Core Team – Licencia MIT para el framework, contenido bajo licencia CC-BY-SA donde se indique","title":"Introduction to Vue 3","title-short":"Introduction to Vue 3","URL":"https://vuejs.org/","author":[{"literal":"Vue.js Core Team"}],"accessed":{"date-parts":[["2025",9,12]]},"issued":{"date-parts":[["2023"]]}}}],"schema":"https://github.com/citation-style-language/schema/raw/master/csl-citation.json"}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[36]</w:t>
      </w:r>
      <w:r w:rsidR="00570255" w:rsidRPr="00E66536">
        <w:rPr>
          <w:rFonts w:cs="Times New Roman"/>
          <w:szCs w:val="24"/>
        </w:rPr>
        <w:fldChar w:fldCharType="end"/>
      </w:r>
      <w:r w:rsidRPr="00E66536">
        <w:rPr>
          <w:rFonts w:cs="Times New Roman"/>
          <w:szCs w:val="24"/>
        </w:rPr>
        <w:t xml:space="preserve">, esta capa define la experiencia visual y de uso, gestionando la comunicación con el </w:t>
      </w:r>
      <w:proofErr w:type="spellStart"/>
      <w:r w:rsidRPr="00E66536">
        <w:rPr>
          <w:rFonts w:cs="Times New Roman"/>
          <w:szCs w:val="24"/>
        </w:rPr>
        <w:t>backend</w:t>
      </w:r>
      <w:proofErr w:type="spellEnd"/>
      <w:r w:rsidRPr="00E66536">
        <w:rPr>
          <w:rFonts w:cs="Times New Roman"/>
          <w:szCs w:val="24"/>
        </w:rPr>
        <w:t xml:space="preserve"> a través de servicios web. De manera complementaria, el </w:t>
      </w:r>
      <w:proofErr w:type="spellStart"/>
      <w:r w:rsidRPr="00E66536">
        <w:rPr>
          <w:rFonts w:cs="Times New Roman"/>
          <w:szCs w:val="24"/>
        </w:rPr>
        <w:t>backend</w:t>
      </w:r>
      <w:proofErr w:type="spellEnd"/>
      <w:r w:rsidRPr="00E66536">
        <w:rPr>
          <w:rFonts w:cs="Times New Roman"/>
          <w:szCs w:val="24"/>
        </w:rPr>
        <w:t xml:space="preserve"> representa la capa lógica que procesa las solicitudes, aplica las reglas de negocio y gestiona el acceso a los datos </w:t>
      </w:r>
      <w:r w:rsidR="00570255" w:rsidRPr="00E66536">
        <w:rPr>
          <w:rFonts w:cs="Times New Roman"/>
          <w:szCs w:val="24"/>
        </w:rPr>
        <w:fldChar w:fldCharType="begin"/>
      </w:r>
      <w:r w:rsidR="009805A6" w:rsidRPr="00E66536">
        <w:rPr>
          <w:rFonts w:cs="Times New Roman"/>
          <w:szCs w:val="24"/>
        </w:rPr>
        <w:instrText xml:space="preserve"> ADDIN ZOTERO_ITEM CSL_CITATION {"citationID":"V2o5vm9F","properties":{"formattedCitation":"[30]","plainCitation":"[30]","noteIndex":0},"citationItems":[{"id":999,"uris":["http://zotero.org/users/11218792/items/XD2K9NZG"],"itemData":{"id":999,"type":"webpage","abstract":"Node.js® is a free, open-source, cross-platform JavaScript runtime environment that lets developers create servers, web apps, command line tools and scripts.","container-title":"Node.js","genre":"Documentación oficial","language":"en","license":"© Node.js contributors – Licencia MIT para el software, contenido bajo licencia CC-BY-SA donde se indique","title":"Node.js — About Node.js®","URL":"https://nodejs.org/en/about","author":[{"literal":"Node.js Core Team"}],"issued":{"date-parts":[["2025"]]}}}],"schema":"https://github.com/citation-style-language/schema/raw/master/csl-citation.json"}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[30]</w:t>
      </w:r>
      <w:r w:rsidR="00570255" w:rsidRPr="00E66536">
        <w:rPr>
          <w:rFonts w:cs="Times New Roman"/>
          <w:szCs w:val="24"/>
        </w:rPr>
        <w:fldChar w:fldCharType="end"/>
      </w:r>
      <w:r w:rsidRPr="00E66536">
        <w:rPr>
          <w:rFonts w:cs="Times New Roman"/>
          <w:szCs w:val="24"/>
        </w:rPr>
        <w:t>. Esta separación en capas permite mayor escalabilidad, modularidad y facilidad de mantenimiento del sistema.</w:t>
      </w:r>
    </w:p>
    <w:p w14:paraId="44B80216" w14:textId="10AE9C77" w:rsidR="00560D33" w:rsidRPr="00E66536" w:rsidRDefault="00560D33" w:rsidP="00B945FE">
      <w:pPr>
        <w:spacing w:line="360" w:lineRule="auto"/>
        <w:ind w:firstLine="720"/>
        <w:rPr>
          <w:rFonts w:cs="Times New Roman"/>
          <w:szCs w:val="24"/>
        </w:rPr>
      </w:pPr>
      <w:r w:rsidRPr="00E66536">
        <w:rPr>
          <w:rFonts w:cs="Times New Roman"/>
          <w:szCs w:val="24"/>
        </w:rPr>
        <w:t xml:space="preserve">El </w:t>
      </w:r>
      <w:proofErr w:type="spellStart"/>
      <w:r w:rsidRPr="00E66536">
        <w:rPr>
          <w:rFonts w:cs="Times New Roman"/>
          <w:szCs w:val="24"/>
        </w:rPr>
        <w:t>framework</w:t>
      </w:r>
      <w:proofErr w:type="spellEnd"/>
      <w:r w:rsidRPr="00E66536">
        <w:rPr>
          <w:rFonts w:cs="Times New Roman"/>
          <w:szCs w:val="24"/>
        </w:rPr>
        <w:t xml:space="preserve"> es un entorno de desarrollo que proporciona una estructura base, bibliotecas y herramientas prediseñadas para acelerar la creación de aplicaciones. Tal como señalan </w:t>
      </w:r>
      <w:r w:rsidR="00570255" w:rsidRPr="00E66536">
        <w:rPr>
          <w:rFonts w:cs="Times New Roman"/>
          <w:szCs w:val="24"/>
        </w:rPr>
        <w:fldChar w:fldCharType="begin"/>
      </w:r>
      <w:r w:rsidR="009805A6" w:rsidRPr="00E66536">
        <w:rPr>
          <w:rFonts w:cs="Times New Roman"/>
          <w:szCs w:val="24"/>
        </w:rPr>
        <w:instrText xml:space="preserve"> ADDIN ZOTERO_ITEM CSL_CITATION {"citationID":"nUyPW23V","properties":{"formattedCitation":"[27]","plainCitation":"[27]","noteIndex":0},"citationItems":[{"id":991,"uris":["http://zotero.org/users/11218792/items/S5NQTS2U"],"itemData":{"id":991,"type":"book","abstract":"The Gang of Four’s seminal catalog of 23 patterns to solve commonly occurring design problems Patterns allow designers to create more flexible, elegant, and ultimately reusable designs without having to rediscover the design solutions themselves. Highly influential, Design Patterns is a modern classic that introduces what patterns are and how they can help you design object-oriented software and provides a catalog of simple solutions for those already programming in at last one object-oriented programming language.   Each pattern:  Describes the circumstances in which it is applicable, when it can be applied in view of other design constraints, and the consequences and trade-offs of using the pattern within a larger design Is compiled from real systems and based on real-world examples Includes downloadable C++ source code that demonstrates how patterns can be implemented and Python  From the preface: “Once you the design patterns and have had an ‘Aha!’ (and not just a ‘Huh?’) experience with them, you won't ever think about object-oriented design in the same way. You'll have insights that can make your own designs more flexible, modular, reusable, and understandable - which is why you're interested in object-oriented technology in the first place, right?”","collection-title":"Addison-Wesley Professional Computing Series","edition":"1ª edición","event-place":"Reading, Massachusetts, Estados Unidos","ISBN":"978-0-321-70069-8","language":"en","license":"© 1994 Addison-Wesley Professional","note":"Google-Books-ID: 6oHuKQe3TjQC","number-of-pages":"416","number-of-volumes":"1","publisher":"Addison-Wesley","publisher-place":"Reading, Massachusetts, Estados Unidos","source":"Google Books","title":"Design Patterns: Elements of Reusable Object-Oriented Software","title-short":"Design Patterns","URL":"https://books.google.com/books/about/Design_Patterns.html?id=6oHuKQe3TjQC","author":[{"family":"Gamma","given":"Erich"},{"family":"Helm","given":"Richard"},{"family":"Johnson","given":"Ralph"},{"family":"Vlissides","given":"John"}],"issued":{"date-parts":[["1994",10,31]]}}}],"schema":"https://github.com/citation-style-language/schema/raw/master/csl-citation.json"} </w:instrText>
      </w:r>
      <w:r w:rsidR="00570255" w:rsidRPr="00E66536">
        <w:rPr>
          <w:rFonts w:cs="Times New Roman"/>
          <w:szCs w:val="24"/>
        </w:rPr>
        <w:fldChar w:fldCharType="separate"/>
      </w:r>
      <w:r w:rsidR="009805A6" w:rsidRPr="00E66536">
        <w:rPr>
          <w:rFonts w:cs="Times New Roman"/>
          <w:szCs w:val="24"/>
        </w:rPr>
        <w:t>[27]</w:t>
      </w:r>
      <w:r w:rsidR="00570255" w:rsidRPr="00E66536">
        <w:rPr>
          <w:rFonts w:cs="Times New Roman"/>
          <w:szCs w:val="24"/>
        </w:rPr>
        <w:fldChar w:fldCharType="end"/>
      </w:r>
      <w:r w:rsidRPr="00E66536">
        <w:rPr>
          <w:rFonts w:cs="Times New Roman"/>
          <w:szCs w:val="24"/>
        </w:rPr>
        <w:t xml:space="preserve"> y </w:t>
      </w:r>
      <w:r w:rsidR="009553C5" w:rsidRPr="00E66536">
        <w:rPr>
          <w:rFonts w:cs="Times New Roman"/>
          <w:szCs w:val="24"/>
        </w:rPr>
        <w:fldChar w:fldCharType="begin"/>
      </w:r>
      <w:r w:rsidR="009805A6" w:rsidRPr="00E66536">
        <w:rPr>
          <w:rFonts w:cs="Times New Roman"/>
          <w:szCs w:val="24"/>
        </w:rPr>
        <w:instrText xml:space="preserve"> ADDIN ZOTERO_ITEM CSL_CITATION {"citationID":"zbWxgYVb","properties":{"formattedCitation":"[37]","plainCitation":"[37]","noteIndex":0},"citationItems":[{"id":997,"uris":["http://zotero.org/users/11218792/items/TMPYNCNX"],"itemData":{"id":997,"type":"webpage","abstract":"Nuxt's goal is to make web development intuitive and performant with a great Developer Experience in mind.","container-title":"Nuxt Documentation","genre":"Documentación oficial","language":"en","license":"© Nuxt Contributors – Licencia MIT para el framework, contenido bajo licencia CC-BY-SA donde se indique","title":"Introduction · Get Started with Nuxt v4","title-short":"Nuxt v4 Docs","URL":"https://nuxt.com/docs/4.x/getting-started/introduction","author":[{"literal":"Nuxt Core Team"}],"accessed":{"date-parts":[["2025",9,12]]},"issued":{"date-parts":[["2025"]]}}}],"schema":"https://github.com/citation-style-language/schema/raw/master/csl-citation.json"}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[37]</w:t>
      </w:r>
      <w:r w:rsidR="009553C5" w:rsidRPr="00E66536">
        <w:rPr>
          <w:rFonts w:cs="Times New Roman"/>
          <w:szCs w:val="24"/>
        </w:rPr>
        <w:fldChar w:fldCharType="end"/>
      </w:r>
      <w:r w:rsidRPr="00E66536">
        <w:rPr>
          <w:rFonts w:cs="Times New Roman"/>
          <w:szCs w:val="24"/>
        </w:rPr>
        <w:t xml:space="preserve">, el uso de </w:t>
      </w:r>
      <w:proofErr w:type="spellStart"/>
      <w:r w:rsidRPr="00E66536">
        <w:rPr>
          <w:rFonts w:cs="Times New Roman"/>
          <w:szCs w:val="24"/>
        </w:rPr>
        <w:t>frameworks</w:t>
      </w:r>
      <w:proofErr w:type="spellEnd"/>
      <w:r w:rsidRPr="00E66536">
        <w:rPr>
          <w:rFonts w:cs="Times New Roman"/>
          <w:szCs w:val="24"/>
        </w:rPr>
        <w:t xml:space="preserve"> modernos como </w:t>
      </w:r>
      <w:proofErr w:type="spellStart"/>
      <w:r w:rsidRPr="00E66536">
        <w:rPr>
          <w:rFonts w:cs="Times New Roman"/>
          <w:szCs w:val="24"/>
        </w:rPr>
        <w:t>Vue</w:t>
      </w:r>
      <w:proofErr w:type="spellEnd"/>
      <w:r w:rsidRPr="00E66536">
        <w:rPr>
          <w:rFonts w:cs="Times New Roman"/>
          <w:szCs w:val="24"/>
        </w:rPr>
        <w:t xml:space="preserve"> 3 permite construir interfaces reactivas y modulares, reduciendo el tiempo de desarrollo y mejorando la calidad del código.</w:t>
      </w:r>
    </w:p>
    <w:p w14:paraId="2386E884" w14:textId="7E210818" w:rsidR="00560D33" w:rsidRPr="00E66536" w:rsidRDefault="00560D33" w:rsidP="00B945FE">
      <w:pPr>
        <w:spacing w:line="360" w:lineRule="auto"/>
        <w:ind w:firstLine="720"/>
        <w:rPr>
          <w:rFonts w:cs="Times New Roman"/>
          <w:szCs w:val="24"/>
        </w:rPr>
      </w:pPr>
      <w:r w:rsidRPr="00E66536">
        <w:rPr>
          <w:rFonts w:cs="Times New Roman"/>
          <w:szCs w:val="24"/>
        </w:rPr>
        <w:t>Asimismo, el proyecto hace uso de un RDBMS (</w:t>
      </w:r>
      <w:proofErr w:type="spellStart"/>
      <w:r w:rsidRPr="00E66536">
        <w:rPr>
          <w:rFonts w:cs="Times New Roman"/>
          <w:szCs w:val="24"/>
        </w:rPr>
        <w:t>Relational</w:t>
      </w:r>
      <w:proofErr w:type="spellEnd"/>
      <w:r w:rsidRPr="00E66536">
        <w:rPr>
          <w:rFonts w:cs="Times New Roman"/>
          <w:szCs w:val="24"/>
        </w:rPr>
        <w:t xml:space="preserve"> </w:t>
      </w:r>
      <w:proofErr w:type="spellStart"/>
      <w:r w:rsidRPr="00E66536">
        <w:rPr>
          <w:rFonts w:cs="Times New Roman"/>
          <w:szCs w:val="24"/>
        </w:rPr>
        <w:t>Database</w:t>
      </w:r>
      <w:proofErr w:type="spellEnd"/>
      <w:r w:rsidRPr="00E66536">
        <w:rPr>
          <w:rFonts w:cs="Times New Roman"/>
          <w:szCs w:val="24"/>
        </w:rPr>
        <w:t xml:space="preserve"> Management </w:t>
      </w:r>
      <w:proofErr w:type="spellStart"/>
      <w:r w:rsidRPr="00E66536">
        <w:rPr>
          <w:rFonts w:cs="Times New Roman"/>
          <w:szCs w:val="24"/>
        </w:rPr>
        <w:t>System</w:t>
      </w:r>
      <w:proofErr w:type="spellEnd"/>
      <w:r w:rsidRPr="00E66536">
        <w:rPr>
          <w:rFonts w:cs="Times New Roman"/>
          <w:szCs w:val="24"/>
        </w:rPr>
        <w:t xml:space="preserve">), definido como un sistema que gestiona datos organizados en tablas relacionadas mediante claves primarias y foráneas, garantizando integridad y consistencia </w:t>
      </w:r>
      <w:r w:rsidR="009553C5" w:rsidRPr="00E66536">
        <w:rPr>
          <w:rFonts w:cs="Times New Roman"/>
          <w:szCs w:val="24"/>
        </w:rPr>
        <w:fldChar w:fldCharType="begin"/>
      </w:r>
      <w:r w:rsidR="009805A6" w:rsidRPr="00E66536">
        <w:rPr>
          <w:rFonts w:cs="Times New Roman"/>
          <w:szCs w:val="24"/>
        </w:rPr>
        <w:instrText xml:space="preserve"> ADDIN ZOTERO_ITEM CSL_CITATION {"citationID":"l0BOOOSD","properties":{"formattedCitation":"[29]","plainCitation":"[29]","noteIndex":0},"citationItems":[{"id":1003,"uris":["http://zotero.org/users/11218792/items/K3WHX4AE"],"itemData":{"id":1003,"type":"book","call-number":"005.74/D232/2004","edition":"8ª edición","event-place":"Boston, Massachusetts, Estados Unidos","ISBN":"0-321-19784-4","language":"en","license":"© 2004 Pearson Education, Inc.","number-of-pages":"983","number-of-volumes":"1","publisher":"Addison-Wesley / Pearson Education","publisher-place":"Boston, Massachusetts, Estados Unidos","source":"Biblioteca Universidad Católica de Colombia","title":"An Introduction to Database Systems","URL":"https://biblioteca.ucatolica.edu.co/bib/77508","author":[{"literal":"Date, C. J."}],"issued":{"date-parts":[["2003"]]}}}],"schema":"https://github.com/citation-style-language/schema/raw/master/csl-citation.json"}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[29]</w:t>
      </w:r>
      <w:r w:rsidR="009553C5" w:rsidRPr="00E66536">
        <w:rPr>
          <w:rFonts w:cs="Times New Roman"/>
          <w:szCs w:val="24"/>
        </w:rPr>
        <w:fldChar w:fldCharType="end"/>
      </w:r>
      <w:r w:rsidRPr="00E66536">
        <w:rPr>
          <w:rFonts w:cs="Times New Roman"/>
          <w:szCs w:val="24"/>
        </w:rPr>
        <w:t xml:space="preserve">. En este caso se emplea PostgreSQL, reconocido por su solidez, escalabilidad y cumplimiento de estándares </w:t>
      </w:r>
      <w:r w:rsidR="009553C5" w:rsidRPr="00E66536">
        <w:rPr>
          <w:rFonts w:cs="Times New Roman"/>
          <w:szCs w:val="24"/>
        </w:rPr>
        <w:fldChar w:fldCharType="begin"/>
      </w:r>
      <w:r w:rsidR="009805A6" w:rsidRPr="00E66536">
        <w:rPr>
          <w:rFonts w:cs="Times New Roman"/>
          <w:szCs w:val="24"/>
        </w:rPr>
        <w:instrText xml:space="preserve"> ADDIN ZOTERO_ITEM CSL_CITATION {"citationID":"bYC8i3Aj","properties":{"formattedCitation":"[32]","plainCitation":"[32]","noteIndex":0},"citationItems":[{"id":1004,"uris":["http://zotero.org/users/11218792/items/HEHWHRPR"],"itemData":{"id":1004,"type":"webpage","container-title":"PostgreSQL.org","genre":"Documentación oficial","language":"en","license":"© PostgreSQL Global Development Group – Licencia PostgreSQL (similar a BSD)","title":"About PostgreSQL","URL":"https://www.postgresql.org/about/","author":[{"literal":"PostgreSQL Global Development Group"}],"issued":{"date-parts":[["2024"]]}}}],"schema":"https://github.com/citation-style-language/schema/raw/master/csl-citation.json"}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[32]</w:t>
      </w:r>
      <w:r w:rsidR="009553C5" w:rsidRPr="00E66536">
        <w:rPr>
          <w:rFonts w:cs="Times New Roman"/>
          <w:szCs w:val="24"/>
        </w:rPr>
        <w:fldChar w:fldCharType="end"/>
      </w:r>
      <w:r w:rsidRPr="00E66536">
        <w:rPr>
          <w:rFonts w:cs="Times New Roman"/>
          <w:szCs w:val="24"/>
        </w:rPr>
        <w:t xml:space="preserve">. Para facilitar su uso desde el </w:t>
      </w:r>
      <w:proofErr w:type="spellStart"/>
      <w:r w:rsidRPr="00E66536">
        <w:rPr>
          <w:rFonts w:cs="Times New Roman"/>
          <w:szCs w:val="24"/>
        </w:rPr>
        <w:t>backend</w:t>
      </w:r>
      <w:proofErr w:type="spellEnd"/>
      <w:r w:rsidRPr="00E66536">
        <w:rPr>
          <w:rFonts w:cs="Times New Roman"/>
          <w:szCs w:val="24"/>
        </w:rPr>
        <w:t>, se incorpora un ORM (</w:t>
      </w:r>
      <w:proofErr w:type="spellStart"/>
      <w:r w:rsidRPr="00E66536">
        <w:rPr>
          <w:rFonts w:cs="Times New Roman"/>
          <w:szCs w:val="24"/>
        </w:rPr>
        <w:t>Object-Relational</w:t>
      </w:r>
      <w:proofErr w:type="spellEnd"/>
      <w:r w:rsidRPr="00E66536">
        <w:rPr>
          <w:rFonts w:cs="Times New Roman"/>
          <w:szCs w:val="24"/>
        </w:rPr>
        <w:t xml:space="preserve"> </w:t>
      </w:r>
      <w:proofErr w:type="spellStart"/>
      <w:r w:rsidRPr="00E66536">
        <w:rPr>
          <w:rFonts w:cs="Times New Roman"/>
          <w:szCs w:val="24"/>
        </w:rPr>
        <w:t>Mapping</w:t>
      </w:r>
      <w:proofErr w:type="spellEnd"/>
      <w:r w:rsidRPr="00E66536">
        <w:rPr>
          <w:rFonts w:cs="Times New Roman"/>
          <w:szCs w:val="24"/>
        </w:rPr>
        <w:t xml:space="preserve">), técnica que permite mapear tablas de base de datos a objetos de programación, reduciendo la complejidad del acceso a datos. Según </w:t>
      </w:r>
      <w:r w:rsidR="009553C5" w:rsidRPr="00E66536">
        <w:rPr>
          <w:rFonts w:cs="Times New Roman"/>
          <w:szCs w:val="24"/>
        </w:rPr>
        <w:fldChar w:fldCharType="begin"/>
      </w:r>
      <w:r w:rsidR="009805A6" w:rsidRPr="00E66536">
        <w:rPr>
          <w:rFonts w:cs="Times New Roman"/>
          <w:szCs w:val="24"/>
        </w:rPr>
        <w:instrText xml:space="preserve"> ADDIN ZOTERO_ITEM CSL_CITATION {"citationID":"n3O2jMON","properties":{"formattedCitation":"[33]","plainCitation":"[33]","noteIndex":0},"citationItems":[{"id":1006,"uris":["http://zotero.org/users/11218792/items/NUFA6RY8"],"itemData":{"id":1006,"type":"webpage","abstract":"npm version","container-title":"Sequelize","genre":"Documentación oficial","language":"en","license":"© Sequelize contributors – Licencia MIT para el software, contenido bajo licencia CC-BY-SA donde se indique","title":"Sequelize v6 Documentation","title-short":"Sequelize v6 Docs","URL":"https://sequelize.org/docs/v6/","author":[{"literal":"Sequelize contributors"}],"issued":{"date-parts":[["2024"]]}}}],"schema":"https://github.com/citation-style-language/schema/raw/master/csl-citation.json"}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[33]</w:t>
      </w:r>
      <w:r w:rsidR="009553C5" w:rsidRPr="00E66536">
        <w:rPr>
          <w:rFonts w:cs="Times New Roman"/>
          <w:szCs w:val="24"/>
        </w:rPr>
        <w:fldChar w:fldCharType="end"/>
      </w:r>
      <w:r w:rsidRPr="00E66536">
        <w:rPr>
          <w:rFonts w:cs="Times New Roman"/>
          <w:szCs w:val="24"/>
        </w:rPr>
        <w:t xml:space="preserve">, </w:t>
      </w:r>
      <w:proofErr w:type="spellStart"/>
      <w:r w:rsidRPr="00E66536">
        <w:rPr>
          <w:rFonts w:cs="Times New Roman"/>
          <w:szCs w:val="24"/>
        </w:rPr>
        <w:t>Sequelize</w:t>
      </w:r>
      <w:proofErr w:type="spellEnd"/>
      <w:r w:rsidRPr="00E66536">
        <w:rPr>
          <w:rFonts w:cs="Times New Roman"/>
          <w:szCs w:val="24"/>
        </w:rPr>
        <w:t xml:space="preserve"> es un ORM que simplifica la definición de modelos y sus relaciones, mejorando la productividad del desarrollo.</w:t>
      </w:r>
    </w:p>
    <w:p w14:paraId="60E407A9" w14:textId="5E76CECE" w:rsidR="00560D33" w:rsidRPr="00E66536" w:rsidRDefault="00560D33" w:rsidP="00B945FE">
      <w:pPr>
        <w:spacing w:line="360" w:lineRule="auto"/>
        <w:ind w:firstLine="720"/>
        <w:rPr>
          <w:rFonts w:cs="Times New Roman"/>
          <w:szCs w:val="24"/>
        </w:rPr>
      </w:pPr>
      <w:r w:rsidRPr="00E66536">
        <w:rPr>
          <w:rFonts w:cs="Times New Roman"/>
          <w:szCs w:val="24"/>
        </w:rPr>
        <w:t xml:space="preserve">El lenguaje de programación JavaScript es otro concepto fundamental. Es un lenguaje interpretado, dinámico y orientado a objetos basado en prototipos, ampliamente utilizado tanto en </w:t>
      </w:r>
      <w:proofErr w:type="spellStart"/>
      <w:r w:rsidRPr="00E66536">
        <w:rPr>
          <w:rFonts w:cs="Times New Roman"/>
          <w:szCs w:val="24"/>
        </w:rPr>
        <w:t>frontend</w:t>
      </w:r>
      <w:proofErr w:type="spellEnd"/>
      <w:r w:rsidRPr="00E66536">
        <w:rPr>
          <w:rFonts w:cs="Times New Roman"/>
          <w:szCs w:val="24"/>
        </w:rPr>
        <w:t xml:space="preserve"> como en </w:t>
      </w:r>
      <w:proofErr w:type="spellStart"/>
      <w:r w:rsidRPr="00E66536">
        <w:rPr>
          <w:rFonts w:cs="Times New Roman"/>
          <w:szCs w:val="24"/>
        </w:rPr>
        <w:t>backend</w:t>
      </w:r>
      <w:proofErr w:type="spellEnd"/>
      <w:r w:rsidRPr="00E66536">
        <w:rPr>
          <w:rFonts w:cs="Times New Roman"/>
          <w:szCs w:val="24"/>
        </w:rPr>
        <w:t xml:space="preserve"> gracias a su modelo asincrónico basado en eventos </w:t>
      </w:r>
      <w:r w:rsidR="009553C5" w:rsidRPr="00E66536">
        <w:rPr>
          <w:rFonts w:cs="Times New Roman"/>
          <w:szCs w:val="24"/>
        </w:rPr>
        <w:fldChar w:fldCharType="begin"/>
      </w:r>
      <w:r w:rsidR="009805A6" w:rsidRPr="00E66536">
        <w:rPr>
          <w:rFonts w:cs="Times New Roman"/>
          <w:szCs w:val="24"/>
        </w:rPr>
        <w:instrText xml:space="preserve"> ADDIN ZOTERO_ITEM CSL_CITATION {"citationID":"mjIjHfpy","properties":{"formattedCitation":"[28]","plainCitation":"[28]","noteIndex":0},"citationItems":[{"id":993,"uris":["http://zotero.org/users/11218792/items/KWSDXJX6"],"itemData":{"id":993,"type":"webpage","abstract":"The JavaScript Guide shows you how to use JavaScript and gives an overview of the language. If you need exhaustive information about a language feature, have a look at the JavaScript reference.","container-title":"MDN Web Docs","genre":"Documentación técnica oficial","language":"en","license":"© Mozilla y colaboradores de MDN, licencia CC-BY-SA 2.5","title":"JavaScript Guide - JavaScript | MDN","title-short":"JavaScript Guide","URL":"https://developer.mozilla.org/en-US/docs/Web/JavaScript/Guide","author":[{"literal":"MDN contributors"}],"accessed":{"date-parts":[["2025",9,12]]},"issued":{"date-parts":[["2025",7,8]]}}}],"schema":"https://github.com/citation-style-language/schema/raw/master/csl-citation.json"}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[28]</w:t>
      </w:r>
      <w:r w:rsidR="009553C5" w:rsidRPr="00E66536">
        <w:rPr>
          <w:rFonts w:cs="Times New Roman"/>
          <w:szCs w:val="24"/>
        </w:rPr>
        <w:fldChar w:fldCharType="end"/>
      </w:r>
      <w:r w:rsidRPr="00E66536">
        <w:rPr>
          <w:rFonts w:cs="Times New Roman"/>
          <w:szCs w:val="24"/>
        </w:rPr>
        <w:t>. Esta característica lo hace adecuado para aplicaciones web que requieren interactividad y manejo concurrente de solicitudes.</w:t>
      </w:r>
    </w:p>
    <w:p w14:paraId="4D292A2B" w14:textId="6A832379" w:rsidR="00560D33" w:rsidRPr="00E66536" w:rsidRDefault="00560D33" w:rsidP="00B945FE">
      <w:pPr>
        <w:spacing w:line="360" w:lineRule="auto"/>
        <w:ind w:firstLine="720"/>
        <w:rPr>
          <w:rFonts w:cs="Times New Roman"/>
          <w:szCs w:val="24"/>
        </w:rPr>
      </w:pPr>
      <w:r w:rsidRPr="00E66536">
        <w:rPr>
          <w:rFonts w:cs="Times New Roman"/>
          <w:szCs w:val="24"/>
        </w:rPr>
        <w:t xml:space="preserve">Finalmente, el proyecto se desarrolló bajo la metodología RAD (Rapid Application Development), que prioriza la creación de prototipos funcionales en ciclos cortos con retroalimentación continua </w:t>
      </w:r>
      <w:r w:rsidR="009553C5" w:rsidRPr="00E66536">
        <w:rPr>
          <w:rFonts w:cs="Times New Roman"/>
          <w:szCs w:val="24"/>
        </w:rPr>
        <w:fldChar w:fldCharType="begin"/>
      </w:r>
      <w:r w:rsidR="009805A6" w:rsidRPr="00E66536">
        <w:rPr>
          <w:rFonts w:cs="Times New Roman"/>
          <w:szCs w:val="24"/>
        </w:rPr>
        <w:instrText xml:space="preserve"> ADDIN ZOTERO_ITEM CSL_CITATION {"citationID":"3wlwiZSS","properties":{"formattedCitation":"[34]","plainCitation":"[34]","noteIndex":0},"citationItems":[{"id":1009,"uris":["http://zotero.org/users/11218792/items/UQ7UASDD"],"itemData":{"id":1009,"type":"article-magazine","container-title":"Journal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[34]</w:t>
      </w:r>
      <w:r w:rsidR="009553C5" w:rsidRPr="00E66536">
        <w:rPr>
          <w:rFonts w:cs="Times New Roman"/>
          <w:szCs w:val="24"/>
        </w:rPr>
        <w:fldChar w:fldCharType="end"/>
      </w:r>
      <w:r w:rsidRPr="00E66536">
        <w:rPr>
          <w:rFonts w:cs="Times New Roman"/>
          <w:szCs w:val="24"/>
        </w:rPr>
        <w:t xml:space="preserve">. Según </w:t>
      </w:r>
      <w:r w:rsidR="009553C5" w:rsidRPr="00E66536">
        <w:rPr>
          <w:rFonts w:cs="Times New Roman"/>
          <w:szCs w:val="24"/>
        </w:rPr>
        <w:fldChar w:fldCharType="begin"/>
      </w:r>
      <w:r w:rsidR="009805A6" w:rsidRPr="00E66536">
        <w:rPr>
          <w:rFonts w:cs="Times New Roman"/>
          <w:szCs w:val="24"/>
        </w:rPr>
        <w:instrText xml:space="preserve"> ADDIN ZOTERO_ITEM CSL_CITATION {"citationID":"X5zxcmss","properties":{"formattedCitation":"[35]","plainCitation":"[35]","noteIndex":0},"citationItems":[{"id":1012,"uris":["http://zotero.org/users/11218792/items/5WY74JYD"],"itemData":{"id":1012,"type":"webpage","container-title":"Agile Alliance","language":"en","license":"© 2001, autores del Manifiesto – Se autoriza la copia y distribución íntegra por cualquier medio","title":"Manifesto for Agile Software Development","title-short":"Agile Manifesto","URL":"https://agilemanifesto.org/iso/es/manifesto.html","author":[{"literal":"Beck, K"},{"literal":"Beedle, M"},{"literal":"van Bennekum, A"},{"literal":"Cockburn, A"},{"literal":"Cunningham, W"},{"literal":"Fowler, M"},{"literal":"Grenning, J"},{"literal":"Highsmith, J"},{"literal":"Hunt, A"},{"literal":"Jeffries, R"},{"literal":"Kern, J"},{"literal":"Marick, B"},{"literal":"Martin, R. C"},{"literal":"Mellor, S"},{"literal":"Schwaber, K"},{"literal":"Sutherland, J"},{"literal":"Thomas, D"}]}}],"schema":"https://github.com/citation-style-language/schema/raw/master/csl-citation.json"}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[35]</w:t>
      </w:r>
      <w:r w:rsidR="009553C5" w:rsidRPr="00E66536">
        <w:rPr>
          <w:rFonts w:cs="Times New Roman"/>
          <w:szCs w:val="24"/>
        </w:rPr>
        <w:fldChar w:fldCharType="end"/>
      </w:r>
      <w:r w:rsidRPr="00E66536">
        <w:rPr>
          <w:rFonts w:cs="Times New Roman"/>
          <w:szCs w:val="24"/>
        </w:rPr>
        <w:t xml:space="preserve">, este enfoque se alinea con los principios ágiles, </w:t>
      </w:r>
      <w:r w:rsidRPr="00E66536">
        <w:rPr>
          <w:rFonts w:cs="Times New Roman"/>
          <w:szCs w:val="24"/>
        </w:rPr>
        <w:lastRenderedPageBreak/>
        <w:t>fomentando entregas incrementales, simplicidad y adaptabilidad, características esenciales en proyectos académicos de corta duración.</w:t>
      </w:r>
    </w:p>
    <w:p w14:paraId="3D31AB6D" w14:textId="317F7DEB" w:rsidR="00E31FA2" w:rsidRDefault="00560D33" w:rsidP="00B945FE">
      <w:pPr>
        <w:spacing w:line="360" w:lineRule="auto"/>
        <w:ind w:firstLine="720"/>
        <w:rPr>
          <w:rFonts w:cs="Times New Roman"/>
          <w:szCs w:val="24"/>
        </w:rPr>
      </w:pPr>
      <w:r w:rsidRPr="00E66536">
        <w:rPr>
          <w:rFonts w:cs="Times New Roman"/>
          <w:szCs w:val="24"/>
        </w:rPr>
        <w:t>En síntesis, el presente proyecto integra conceptos fundamentales de consultoría tecnológica, gestión de tickets, control de accesos, desarrollo web y metodologías ágiles, articulados de manera coherente para dar solución a la necesidad de implementar los roles de Administrador y Asesor en la plataforma del Consultorio Tecnológico de la UNIMETA.</w:t>
      </w:r>
    </w:p>
    <w:p w14:paraId="53626FA1" w14:textId="77777777" w:rsidR="00E31FA2" w:rsidRDefault="00E31FA2" w:rsidP="00E31FA2">
      <w:pPr>
        <w:spacing w:line="278" w:lineRule="auto"/>
        <w:jc w:val="left"/>
        <w:rPr>
          <w:rFonts w:eastAsia="ＭＳ ゴシック" w:cs="Times New Roman"/>
          <w:b/>
          <w:szCs w:val="24"/>
        </w:rPr>
      </w:pPr>
    </w:p>
    <w:p w14:paraId="694DC7C8" w14:textId="77777777" w:rsidR="00E31FA2" w:rsidRDefault="00E31FA2" w:rsidP="00E31FA2">
      <w:pPr>
        <w:spacing w:line="278" w:lineRule="auto"/>
        <w:jc w:val="left"/>
        <w:rPr>
          <w:rFonts w:eastAsia="ＭＳ ゴシック" w:cs="Times New Roman"/>
          <w:b/>
          <w:szCs w:val="24"/>
        </w:rPr>
      </w:pPr>
    </w:p>
    <w:p w14:paraId="6A857AE6" w14:textId="77777777" w:rsidR="00E31FA2" w:rsidRDefault="00E31FA2" w:rsidP="00E31FA2">
      <w:pPr>
        <w:spacing w:line="278" w:lineRule="auto"/>
        <w:jc w:val="left"/>
        <w:rPr>
          <w:rFonts w:eastAsia="ＭＳ ゴシック" w:cs="Times New Roman"/>
          <w:b/>
          <w:szCs w:val="24"/>
        </w:rPr>
      </w:pPr>
    </w:p>
    <w:p w14:paraId="3B63E3FA" w14:textId="77777777" w:rsidR="00E31FA2" w:rsidRDefault="00E31FA2" w:rsidP="00E31FA2">
      <w:pPr>
        <w:spacing w:line="278" w:lineRule="auto"/>
        <w:jc w:val="left"/>
        <w:rPr>
          <w:rFonts w:eastAsia="ＭＳ ゴシック" w:cs="Times New Roman"/>
          <w:b/>
          <w:szCs w:val="24"/>
        </w:rPr>
      </w:pPr>
    </w:p>
    <w:p w14:paraId="2F8B4480" w14:textId="77777777" w:rsidR="00E31FA2" w:rsidRDefault="00E31FA2" w:rsidP="00E31FA2">
      <w:pPr>
        <w:spacing w:line="278" w:lineRule="auto"/>
        <w:jc w:val="left"/>
        <w:rPr>
          <w:rFonts w:eastAsia="ＭＳ ゴシック" w:cs="Times New Roman"/>
          <w:b/>
          <w:szCs w:val="24"/>
        </w:rPr>
      </w:pPr>
    </w:p>
    <w:p w14:paraId="183FC0DF" w14:textId="77777777" w:rsidR="00E31FA2" w:rsidRDefault="00E31FA2" w:rsidP="00E31FA2">
      <w:pPr>
        <w:spacing w:line="278" w:lineRule="auto"/>
        <w:jc w:val="left"/>
        <w:rPr>
          <w:rFonts w:eastAsia="ＭＳ ゴシック" w:cs="Times New Roman"/>
          <w:b/>
          <w:szCs w:val="24"/>
        </w:rPr>
      </w:pPr>
    </w:p>
    <w:p w14:paraId="2D8F99AE" w14:textId="77777777" w:rsidR="00E31FA2" w:rsidRDefault="00E31FA2" w:rsidP="00E31FA2">
      <w:pPr>
        <w:spacing w:line="278" w:lineRule="auto"/>
        <w:jc w:val="left"/>
        <w:rPr>
          <w:rFonts w:eastAsia="ＭＳ ゴシック" w:cs="Times New Roman"/>
          <w:b/>
          <w:szCs w:val="24"/>
        </w:rPr>
      </w:pPr>
    </w:p>
    <w:p w14:paraId="2D0441B4" w14:textId="77777777" w:rsidR="00E31FA2" w:rsidRDefault="00E31FA2" w:rsidP="00E31FA2">
      <w:pPr>
        <w:spacing w:line="278" w:lineRule="auto"/>
        <w:jc w:val="left"/>
        <w:rPr>
          <w:rFonts w:eastAsia="ＭＳ ゴシック" w:cs="Times New Roman"/>
          <w:b/>
          <w:szCs w:val="24"/>
        </w:rPr>
      </w:pPr>
    </w:p>
    <w:p w14:paraId="5945465E" w14:textId="77777777" w:rsidR="00E31FA2" w:rsidRDefault="00E31FA2" w:rsidP="00E31FA2">
      <w:pPr>
        <w:spacing w:line="278" w:lineRule="auto"/>
        <w:jc w:val="left"/>
        <w:rPr>
          <w:rFonts w:eastAsia="ＭＳ ゴシック" w:cs="Times New Roman"/>
          <w:b/>
          <w:szCs w:val="24"/>
        </w:rPr>
      </w:pPr>
    </w:p>
    <w:p w14:paraId="6CE5DDC8" w14:textId="77777777" w:rsidR="00E31FA2" w:rsidRDefault="00E31FA2" w:rsidP="00E31FA2">
      <w:pPr>
        <w:spacing w:line="278" w:lineRule="auto"/>
        <w:jc w:val="left"/>
        <w:rPr>
          <w:rFonts w:eastAsia="ＭＳ ゴシック" w:cs="Times New Roman"/>
          <w:b/>
          <w:szCs w:val="24"/>
        </w:rPr>
      </w:pPr>
    </w:p>
    <w:p w14:paraId="70DEB672" w14:textId="77777777" w:rsidR="00E31FA2" w:rsidRDefault="00E31FA2" w:rsidP="00E31FA2">
      <w:pPr>
        <w:spacing w:line="278" w:lineRule="auto"/>
        <w:jc w:val="left"/>
        <w:rPr>
          <w:rFonts w:eastAsia="ＭＳ ゴシック" w:cs="Times New Roman"/>
          <w:b/>
          <w:szCs w:val="24"/>
        </w:rPr>
      </w:pPr>
    </w:p>
    <w:p w14:paraId="3D40960D" w14:textId="77777777" w:rsidR="00E31FA2" w:rsidRDefault="00E31FA2" w:rsidP="00E31FA2">
      <w:pPr>
        <w:spacing w:line="278" w:lineRule="auto"/>
        <w:jc w:val="left"/>
        <w:rPr>
          <w:rFonts w:eastAsia="ＭＳ ゴシック" w:cs="Times New Roman"/>
          <w:b/>
          <w:szCs w:val="24"/>
        </w:rPr>
      </w:pPr>
    </w:p>
    <w:p w14:paraId="51557276" w14:textId="77777777" w:rsidR="00E31FA2" w:rsidRDefault="00E31FA2" w:rsidP="00E31FA2">
      <w:pPr>
        <w:spacing w:line="278" w:lineRule="auto"/>
        <w:jc w:val="left"/>
        <w:rPr>
          <w:rFonts w:eastAsia="ＭＳ ゴシック" w:cs="Times New Roman"/>
          <w:b/>
          <w:szCs w:val="24"/>
        </w:rPr>
      </w:pPr>
    </w:p>
    <w:p w14:paraId="7AE9AFDB" w14:textId="77777777" w:rsidR="00E31FA2" w:rsidRDefault="00E31FA2" w:rsidP="00E31FA2">
      <w:pPr>
        <w:spacing w:line="278" w:lineRule="auto"/>
        <w:jc w:val="left"/>
        <w:rPr>
          <w:rFonts w:eastAsia="ＭＳ ゴシック" w:cs="Times New Roman"/>
          <w:b/>
          <w:szCs w:val="24"/>
        </w:rPr>
      </w:pPr>
    </w:p>
    <w:p w14:paraId="6048E12C" w14:textId="77777777" w:rsidR="00E31FA2" w:rsidRDefault="00E31FA2" w:rsidP="00E31FA2">
      <w:pPr>
        <w:spacing w:line="278" w:lineRule="auto"/>
        <w:jc w:val="left"/>
        <w:rPr>
          <w:rFonts w:eastAsia="ＭＳ ゴシック" w:cs="Times New Roman"/>
          <w:b/>
          <w:szCs w:val="24"/>
        </w:rPr>
      </w:pPr>
    </w:p>
    <w:p w14:paraId="1C2F911E" w14:textId="77777777" w:rsidR="00E31FA2" w:rsidRDefault="00E31FA2" w:rsidP="00E31FA2">
      <w:pPr>
        <w:spacing w:line="278" w:lineRule="auto"/>
        <w:jc w:val="left"/>
        <w:rPr>
          <w:rFonts w:eastAsia="ＭＳ ゴシック" w:cs="Times New Roman"/>
          <w:b/>
          <w:szCs w:val="24"/>
        </w:rPr>
      </w:pPr>
    </w:p>
    <w:p w14:paraId="6E4E5EF9" w14:textId="77777777" w:rsidR="00E31FA2" w:rsidRDefault="00E31FA2" w:rsidP="00E31FA2">
      <w:pPr>
        <w:spacing w:line="278" w:lineRule="auto"/>
        <w:jc w:val="left"/>
        <w:rPr>
          <w:rFonts w:eastAsia="ＭＳ ゴシック" w:cs="Times New Roman"/>
          <w:b/>
          <w:szCs w:val="24"/>
        </w:rPr>
      </w:pPr>
    </w:p>
    <w:p w14:paraId="0ACE1F14" w14:textId="77777777" w:rsidR="00E31FA2" w:rsidRDefault="00E31FA2" w:rsidP="00E31FA2">
      <w:pPr>
        <w:spacing w:line="278" w:lineRule="auto"/>
        <w:jc w:val="left"/>
        <w:rPr>
          <w:rFonts w:eastAsia="ＭＳ ゴシック" w:cs="Times New Roman"/>
          <w:b/>
          <w:szCs w:val="24"/>
        </w:rPr>
      </w:pPr>
    </w:p>
    <w:p w14:paraId="102752FF" w14:textId="77777777" w:rsidR="00E31FA2" w:rsidRDefault="00E31FA2" w:rsidP="00E31FA2">
      <w:pPr>
        <w:spacing w:line="278" w:lineRule="auto"/>
        <w:jc w:val="left"/>
        <w:rPr>
          <w:rFonts w:eastAsia="ＭＳ ゴシック" w:cs="Times New Roman"/>
          <w:b/>
          <w:szCs w:val="24"/>
        </w:rPr>
      </w:pPr>
    </w:p>
    <w:p w14:paraId="726A4F09" w14:textId="77777777" w:rsidR="00E31FA2" w:rsidRDefault="00E31FA2" w:rsidP="00E31FA2">
      <w:pPr>
        <w:spacing w:line="278" w:lineRule="auto"/>
        <w:jc w:val="left"/>
        <w:rPr>
          <w:rFonts w:eastAsia="ＭＳ ゴシック" w:cs="Times New Roman"/>
          <w:b/>
          <w:szCs w:val="24"/>
        </w:rPr>
      </w:pPr>
    </w:p>
    <w:p w14:paraId="53E8E92F" w14:textId="77777777" w:rsidR="00E31FA2" w:rsidRDefault="00E31FA2" w:rsidP="00E31FA2">
      <w:pPr>
        <w:spacing w:line="278" w:lineRule="auto"/>
        <w:jc w:val="left"/>
        <w:rPr>
          <w:rFonts w:eastAsia="ＭＳ ゴシック" w:cs="Times New Roman"/>
          <w:b/>
          <w:szCs w:val="24"/>
        </w:rPr>
      </w:pPr>
    </w:p>
    <w:p w14:paraId="116DAFF6" w14:textId="77777777" w:rsidR="00E31FA2" w:rsidRDefault="00E31FA2" w:rsidP="00E31FA2">
      <w:pPr>
        <w:spacing w:line="278" w:lineRule="auto"/>
        <w:jc w:val="left"/>
        <w:rPr>
          <w:rFonts w:eastAsia="ＭＳ ゴシック" w:cs="Times New Roman"/>
          <w:b/>
          <w:szCs w:val="24"/>
        </w:rPr>
      </w:pPr>
    </w:p>
    <w:p w14:paraId="1116B032" w14:textId="372E8D84" w:rsidR="00E31FA2" w:rsidRDefault="00E31FA2" w:rsidP="00E31FA2">
      <w:pPr>
        <w:spacing w:line="278" w:lineRule="auto"/>
        <w:jc w:val="left"/>
        <w:rPr>
          <w:rFonts w:eastAsia="ＭＳ ゴシック" w:cs="Times New Roman"/>
          <w:b/>
          <w:szCs w:val="24"/>
        </w:rPr>
      </w:pPr>
    </w:p>
    <w:p w14:paraId="0FF7D5A0" w14:textId="31CB1858" w:rsidR="00E31FA2" w:rsidRDefault="00E31FA2" w:rsidP="00E31FA2">
      <w:pPr>
        <w:spacing w:line="278" w:lineRule="auto"/>
        <w:jc w:val="left"/>
        <w:rPr>
          <w:rFonts w:eastAsia="ＭＳ ゴシック" w:cs="Times New Roman"/>
          <w:b/>
          <w:szCs w:val="24"/>
        </w:rPr>
      </w:pPr>
    </w:p>
    <w:p w14:paraId="5771AACE" w14:textId="3EB27B93" w:rsidR="00E31FA2" w:rsidRDefault="00E31FA2" w:rsidP="00E31FA2">
      <w:pPr>
        <w:spacing w:line="278" w:lineRule="auto"/>
        <w:jc w:val="left"/>
        <w:rPr>
          <w:rFonts w:eastAsia="ＭＳ ゴシック" w:cs="Times New Roman"/>
          <w:b/>
          <w:szCs w:val="24"/>
        </w:rPr>
      </w:pPr>
    </w:p>
    <w:p w14:paraId="603B8EF7" w14:textId="67E88E64" w:rsidR="00E31FA2" w:rsidRDefault="00E31FA2" w:rsidP="00E31FA2">
      <w:pPr>
        <w:spacing w:line="278" w:lineRule="auto"/>
        <w:jc w:val="left"/>
        <w:rPr>
          <w:rFonts w:eastAsia="ＭＳ ゴシック" w:cs="Times New Roman"/>
          <w:b/>
          <w:szCs w:val="24"/>
        </w:rPr>
      </w:pPr>
    </w:p>
    <w:p w14:paraId="5FAB8B69" w14:textId="5310295D" w:rsidR="00E31FA2" w:rsidRDefault="00E31FA2" w:rsidP="00E31FA2">
      <w:pPr>
        <w:spacing w:line="278" w:lineRule="auto"/>
        <w:jc w:val="left"/>
        <w:rPr>
          <w:rFonts w:eastAsia="ＭＳ ゴシック" w:cs="Times New Roman"/>
          <w:b/>
          <w:szCs w:val="24"/>
        </w:rPr>
      </w:pPr>
    </w:p>
    <w:p w14:paraId="2E0FB60B" w14:textId="2BC794FF" w:rsidR="00E31FA2" w:rsidRDefault="00E31FA2" w:rsidP="00E31FA2">
      <w:pPr>
        <w:spacing w:line="278" w:lineRule="auto"/>
        <w:jc w:val="left"/>
        <w:rPr>
          <w:rFonts w:eastAsia="ＭＳ ゴシック" w:cs="Times New Roman"/>
          <w:b/>
          <w:szCs w:val="24"/>
        </w:rPr>
      </w:pPr>
    </w:p>
    <w:p w14:paraId="22ABBBAD" w14:textId="0E8A0D8C" w:rsidR="00E31FA2" w:rsidRDefault="00E31FA2" w:rsidP="00E31FA2">
      <w:pPr>
        <w:spacing w:line="278" w:lineRule="auto"/>
        <w:jc w:val="left"/>
        <w:rPr>
          <w:rFonts w:eastAsia="ＭＳ ゴシック" w:cs="Times New Roman"/>
          <w:b/>
          <w:szCs w:val="24"/>
        </w:rPr>
      </w:pPr>
    </w:p>
    <w:p w14:paraId="6136690F" w14:textId="7F693CF0" w:rsidR="00E31FA2" w:rsidRDefault="00E31FA2" w:rsidP="00E31FA2">
      <w:pPr>
        <w:spacing w:line="278" w:lineRule="auto"/>
        <w:jc w:val="left"/>
        <w:rPr>
          <w:rFonts w:eastAsia="ＭＳ ゴシック" w:cs="Times New Roman"/>
          <w:b/>
          <w:szCs w:val="24"/>
        </w:rPr>
      </w:pPr>
    </w:p>
    <w:p w14:paraId="0353B0E3" w14:textId="77777777" w:rsidR="00E31FA2" w:rsidRDefault="00E31FA2" w:rsidP="00E31FA2">
      <w:pPr>
        <w:spacing w:line="278" w:lineRule="auto"/>
        <w:jc w:val="left"/>
        <w:rPr>
          <w:rFonts w:eastAsia="ＭＳ ゴシック" w:cs="Times New Roman"/>
          <w:b/>
          <w:szCs w:val="24"/>
        </w:rPr>
      </w:pPr>
    </w:p>
    <w:p w14:paraId="3E9788DB" w14:textId="77777777" w:rsidR="00E31FA2" w:rsidRDefault="00E31FA2" w:rsidP="00E31FA2">
      <w:pPr>
        <w:spacing w:line="278" w:lineRule="auto"/>
        <w:jc w:val="left"/>
        <w:rPr>
          <w:rFonts w:eastAsia="ＭＳ ゴシック" w:cs="Times New Roman"/>
          <w:b/>
          <w:szCs w:val="24"/>
        </w:rPr>
      </w:pPr>
    </w:p>
    <w:p w14:paraId="63DA83A3" w14:textId="0B491A7E" w:rsidR="00E31FA2" w:rsidRPr="00E66536" w:rsidRDefault="00E31FA2" w:rsidP="00E31FA2">
      <w:pPr>
        <w:pStyle w:val="Heading1"/>
      </w:pPr>
      <w:bookmarkStart w:id="43" w:name="_Toc208925177"/>
      <w:r w:rsidRPr="00E66536">
        <w:t xml:space="preserve">CAPÍTULO: </w:t>
      </w:r>
      <w:r>
        <w:t>METODOLOGÍA</w:t>
      </w:r>
      <w:bookmarkEnd w:id="43"/>
    </w:p>
    <w:p w14:paraId="1D1F5EFA" w14:textId="50F8E9AB" w:rsidR="00335E78" w:rsidRDefault="00335E78" w:rsidP="00E31FA2">
      <w:pPr>
        <w:spacing w:line="278" w:lineRule="auto"/>
        <w:jc w:val="left"/>
        <w:rPr>
          <w:rFonts w:cs="Times New Roman"/>
          <w:szCs w:val="24"/>
        </w:rPr>
      </w:pPr>
    </w:p>
    <w:p w14:paraId="5F40A28C" w14:textId="3CB5A4F2" w:rsidR="00E31FA2" w:rsidRDefault="00E31FA2" w:rsidP="00E31FA2">
      <w:pPr>
        <w:spacing w:line="278" w:lineRule="auto"/>
        <w:jc w:val="left"/>
        <w:rPr>
          <w:rFonts w:cs="Times New Roman"/>
          <w:szCs w:val="24"/>
        </w:rPr>
      </w:pPr>
    </w:p>
    <w:p w14:paraId="1F859F66" w14:textId="6440E179" w:rsidR="00E31FA2" w:rsidRDefault="00E31FA2" w:rsidP="00E31FA2">
      <w:pPr>
        <w:spacing w:line="278" w:lineRule="auto"/>
        <w:jc w:val="left"/>
        <w:rPr>
          <w:rFonts w:cs="Times New Roman"/>
          <w:szCs w:val="24"/>
        </w:rPr>
      </w:pPr>
    </w:p>
    <w:p w14:paraId="2816BB7F" w14:textId="0B23B721" w:rsidR="00E31FA2" w:rsidRDefault="00E31FA2" w:rsidP="00E31FA2">
      <w:pPr>
        <w:spacing w:line="278" w:lineRule="auto"/>
        <w:jc w:val="left"/>
        <w:rPr>
          <w:rFonts w:cs="Times New Roman"/>
          <w:szCs w:val="24"/>
        </w:rPr>
      </w:pPr>
    </w:p>
    <w:p w14:paraId="7435251B" w14:textId="35DD7EE3" w:rsidR="00E31FA2" w:rsidRDefault="00E31FA2" w:rsidP="00E31FA2">
      <w:pPr>
        <w:spacing w:line="278" w:lineRule="auto"/>
        <w:jc w:val="left"/>
        <w:rPr>
          <w:rFonts w:cs="Times New Roman"/>
          <w:szCs w:val="24"/>
        </w:rPr>
      </w:pPr>
    </w:p>
    <w:p w14:paraId="0D598A88" w14:textId="3F24427F" w:rsidR="00E31FA2" w:rsidRDefault="00E31FA2" w:rsidP="00E31FA2">
      <w:pPr>
        <w:spacing w:line="278" w:lineRule="auto"/>
        <w:jc w:val="left"/>
        <w:rPr>
          <w:rFonts w:cs="Times New Roman"/>
          <w:szCs w:val="24"/>
        </w:rPr>
      </w:pPr>
    </w:p>
    <w:p w14:paraId="6D17D9BA" w14:textId="47089B5F" w:rsidR="00E31FA2" w:rsidRDefault="00E31FA2" w:rsidP="00E31FA2">
      <w:pPr>
        <w:spacing w:line="278" w:lineRule="auto"/>
        <w:jc w:val="left"/>
        <w:rPr>
          <w:rFonts w:cs="Times New Roman"/>
          <w:szCs w:val="24"/>
        </w:rPr>
      </w:pPr>
    </w:p>
    <w:p w14:paraId="303D6D72" w14:textId="3F9C7166" w:rsidR="00E31FA2" w:rsidRDefault="00E31FA2" w:rsidP="00E31FA2">
      <w:pPr>
        <w:spacing w:line="278" w:lineRule="auto"/>
        <w:jc w:val="left"/>
        <w:rPr>
          <w:rFonts w:cs="Times New Roman"/>
          <w:szCs w:val="24"/>
        </w:rPr>
      </w:pPr>
    </w:p>
    <w:p w14:paraId="6FB73EBA" w14:textId="63EE5C41" w:rsidR="00E31FA2" w:rsidRDefault="00E31FA2" w:rsidP="00E31FA2">
      <w:pPr>
        <w:spacing w:line="278" w:lineRule="auto"/>
        <w:jc w:val="left"/>
        <w:rPr>
          <w:rFonts w:cs="Times New Roman"/>
          <w:szCs w:val="24"/>
        </w:rPr>
      </w:pPr>
    </w:p>
    <w:p w14:paraId="4A561F07" w14:textId="64F11B38" w:rsidR="00E31FA2" w:rsidRDefault="00E31FA2" w:rsidP="00E31FA2">
      <w:pPr>
        <w:spacing w:line="278" w:lineRule="auto"/>
        <w:jc w:val="left"/>
        <w:rPr>
          <w:rFonts w:cs="Times New Roman"/>
          <w:szCs w:val="24"/>
        </w:rPr>
      </w:pPr>
    </w:p>
    <w:p w14:paraId="10AE1EB8" w14:textId="02DD377D" w:rsidR="00E31FA2" w:rsidRDefault="00E31FA2" w:rsidP="00E31FA2">
      <w:pPr>
        <w:spacing w:line="278" w:lineRule="auto"/>
        <w:jc w:val="left"/>
        <w:rPr>
          <w:rFonts w:cs="Times New Roman"/>
          <w:szCs w:val="24"/>
        </w:rPr>
      </w:pPr>
    </w:p>
    <w:p w14:paraId="7BA66430" w14:textId="395E84F8" w:rsidR="00E31FA2" w:rsidRDefault="00E31FA2" w:rsidP="00E31FA2">
      <w:pPr>
        <w:spacing w:line="278" w:lineRule="auto"/>
        <w:jc w:val="left"/>
        <w:rPr>
          <w:rFonts w:cs="Times New Roman"/>
          <w:szCs w:val="24"/>
        </w:rPr>
      </w:pPr>
    </w:p>
    <w:p w14:paraId="7A1FEE7D" w14:textId="360D2DCB" w:rsidR="00E31FA2" w:rsidRDefault="00E31FA2" w:rsidP="00E31FA2">
      <w:pPr>
        <w:spacing w:line="278" w:lineRule="auto"/>
        <w:jc w:val="left"/>
        <w:rPr>
          <w:rFonts w:cs="Times New Roman"/>
          <w:szCs w:val="24"/>
        </w:rPr>
      </w:pPr>
    </w:p>
    <w:p w14:paraId="5BF512AE" w14:textId="77777777" w:rsidR="00E31FA2" w:rsidRPr="00E66536" w:rsidRDefault="00E31FA2" w:rsidP="00E31FA2">
      <w:pPr>
        <w:spacing w:line="278" w:lineRule="auto"/>
        <w:jc w:val="left"/>
        <w:rPr>
          <w:rFonts w:cs="Times New Roman"/>
          <w:szCs w:val="24"/>
        </w:rPr>
      </w:pPr>
    </w:p>
    <w:p w14:paraId="085BF053" w14:textId="13065A4C" w:rsidR="00094E09" w:rsidRPr="00E66536" w:rsidRDefault="00E31FA2" w:rsidP="00E31FA2">
      <w:pPr>
        <w:pStyle w:val="Heading2"/>
      </w:pPr>
      <w:r>
        <w:lastRenderedPageBreak/>
        <w:t xml:space="preserve"> </w:t>
      </w:r>
      <w:bookmarkStart w:id="44" w:name="_Toc208925178"/>
      <w:r w:rsidR="00094E09" w:rsidRPr="00E66536">
        <w:t>Metodología</w:t>
      </w:r>
      <w:bookmarkEnd w:id="44"/>
    </w:p>
    <w:p w14:paraId="7161890C" w14:textId="622973CF" w:rsidR="00094E09" w:rsidRPr="00E66536" w:rsidRDefault="00094E09" w:rsidP="00B945FE">
      <w:pPr>
        <w:spacing w:line="360" w:lineRule="auto"/>
        <w:ind w:firstLine="720"/>
        <w:rPr>
          <w:rFonts w:cs="Times New Roman"/>
          <w:szCs w:val="24"/>
        </w:rPr>
      </w:pPr>
      <w:r w:rsidRPr="00E66536">
        <w:rPr>
          <w:rFonts w:cs="Times New Roman"/>
          <w:szCs w:val="24"/>
        </w:rPr>
        <w:t xml:space="preserve">Esta investigación se enmarca en el tipo aplicada, entendida como aquella que busca resolver problemas concretos utilizando conocimientos existentes y generando nuevos aportes prácticos para su contexto </w:t>
      </w:r>
      <w:r w:rsidR="009553C5" w:rsidRPr="00E66536">
        <w:rPr>
          <w:rFonts w:cs="Times New Roman"/>
          <w:szCs w:val="24"/>
        </w:rPr>
        <w:fldChar w:fldCharType="begin"/>
      </w:r>
      <w:r w:rsidR="009805A6" w:rsidRPr="00E66536">
        <w:rPr>
          <w:rFonts w:cs="Times New Roman"/>
          <w:szCs w:val="24"/>
        </w:rPr>
        <w:instrText xml:space="preserve"> ADDIN ZOTERO_ITEM CSL_CITATION {"citationID":"7M3Z4JTY","properties":{"formattedCitation":"[23]","plainCitation":"[23]","noteIndex":0},"citationItems":[{"id":984,"uris":["http://zotero.org/users/11218792/items/JWMEBP7M"],"itemData":{"id":984,"type":"article-journal","container-title":"Revista Colombiana de Educación","DOI":"10.17227/rce.num82-12506","ISSN":"0120-3916 (impreso), 2323-0134 (en línea)","issue":"2","journalAbbreviation":"Rev. Colomb. Educ.","language":"es","license":"Acceso abierto – Licencia Creative Commons","page":"145-163","title":"El consultorio tecnológico como estrategia de proyección social","volume":"82","author":[{"literal":"García-Barragán, A."}],"issued":{"date-parts":[["2021"]]}}}],"schema":"https://github.com/citation-style-language/schema/raw/master/csl-citation.json"}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[23]</w:t>
      </w:r>
      <w:r w:rsidR="009553C5" w:rsidRPr="00E66536">
        <w:rPr>
          <w:rFonts w:cs="Times New Roman"/>
          <w:szCs w:val="24"/>
        </w:rPr>
        <w:fldChar w:fldCharType="end"/>
      </w:r>
      <w:r w:rsidRPr="00E66536">
        <w:rPr>
          <w:rFonts w:cs="Times New Roman"/>
          <w:szCs w:val="24"/>
        </w:rPr>
        <w:t>.</w:t>
      </w:r>
    </w:p>
    <w:p w14:paraId="60C63028" w14:textId="5E40B68F" w:rsidR="00094E09" w:rsidRPr="00E66536" w:rsidRDefault="00094E09" w:rsidP="00B945FE">
      <w:pPr>
        <w:spacing w:line="360" w:lineRule="auto"/>
        <w:ind w:firstLine="720"/>
        <w:rPr>
          <w:rFonts w:cs="Times New Roman"/>
          <w:szCs w:val="24"/>
        </w:rPr>
      </w:pPr>
      <w:r w:rsidRPr="00E66536">
        <w:rPr>
          <w:rFonts w:cs="Times New Roman"/>
          <w:szCs w:val="24"/>
        </w:rPr>
        <w:t>Además, posee un enfoque mixto, ya que se recopiló información cualitativa (</w:t>
      </w:r>
      <w:r w:rsidR="00F44052" w:rsidRPr="00E66536">
        <w:rPr>
          <w:rFonts w:cs="Times New Roman"/>
          <w:szCs w:val="24"/>
        </w:rPr>
        <w:t xml:space="preserve">reuniones </w:t>
      </w:r>
      <w:r w:rsidRPr="00E66536">
        <w:rPr>
          <w:rFonts w:cs="Times New Roman"/>
          <w:szCs w:val="24"/>
        </w:rPr>
        <w:t xml:space="preserve">con </w:t>
      </w:r>
      <w:r w:rsidR="008B227B" w:rsidRPr="00E66536">
        <w:rPr>
          <w:rFonts w:cs="Times New Roman"/>
          <w:szCs w:val="24"/>
        </w:rPr>
        <w:t xml:space="preserve">la docente responsable </w:t>
      </w:r>
      <w:r w:rsidRPr="00E66536">
        <w:rPr>
          <w:rFonts w:cs="Times New Roman"/>
          <w:szCs w:val="24"/>
        </w:rPr>
        <w:t xml:space="preserve">del Consultorio Tecnológico </w:t>
      </w:r>
      <w:r w:rsidR="008B227B" w:rsidRPr="00E66536">
        <w:rPr>
          <w:rFonts w:cs="Times New Roman"/>
          <w:szCs w:val="24"/>
        </w:rPr>
        <w:t>Shirley Giraldo</w:t>
      </w:r>
      <w:r w:rsidR="00F44052" w:rsidRPr="00E66536">
        <w:rPr>
          <w:rFonts w:cs="Times New Roman"/>
          <w:szCs w:val="24"/>
        </w:rPr>
        <w:t xml:space="preserve"> y estudiantes cursando la asignatura, así como la </w:t>
      </w:r>
      <w:r w:rsidRPr="00E66536">
        <w:rPr>
          <w:rFonts w:cs="Times New Roman"/>
          <w:szCs w:val="24"/>
        </w:rPr>
        <w:t>revisión de documentos institucionales</w:t>
      </w:r>
      <w:r w:rsidR="00F44052" w:rsidRPr="00E66536">
        <w:rPr>
          <w:rFonts w:cs="Times New Roman"/>
          <w:szCs w:val="24"/>
        </w:rPr>
        <w:t xml:space="preserve"> pertenecientes a este</w:t>
      </w:r>
      <w:r w:rsidRPr="00E66536">
        <w:rPr>
          <w:rFonts w:cs="Times New Roman"/>
          <w:szCs w:val="24"/>
        </w:rPr>
        <w:t>) y se obtuvieron datos cuantitativos durante la ejecución de pruebas funcionales y de rendimiento en la plataforma.</w:t>
      </w:r>
    </w:p>
    <w:p w14:paraId="5F1F9BDB" w14:textId="76458151" w:rsidR="00094E09" w:rsidRPr="00E66536" w:rsidRDefault="00094E09" w:rsidP="00B945FE">
      <w:pPr>
        <w:spacing w:line="360" w:lineRule="auto"/>
        <w:ind w:firstLine="720"/>
        <w:rPr>
          <w:rFonts w:cs="Times New Roman"/>
          <w:szCs w:val="24"/>
        </w:rPr>
      </w:pPr>
      <w:r w:rsidRPr="00E66536">
        <w:rPr>
          <w:rFonts w:cs="Times New Roman"/>
          <w:szCs w:val="24"/>
        </w:rPr>
        <w:t xml:space="preserve">El método de investigación es deductivo, pues parte de principios y modelos generales (arquitectura cliente-servidor, RBAC, sistemas de tickets) para luego aplicarlos en el diseño e implementación específica de los módulos de Administrador y Asesor. A partir de estos conceptos teóricos, se derivaron los requisitos funcionales y no funcionales de la solución a construir </w:t>
      </w:r>
      <w:r w:rsidR="009553C5" w:rsidRPr="00E66536">
        <w:rPr>
          <w:rFonts w:cs="Times New Roman"/>
          <w:szCs w:val="24"/>
        </w:rPr>
        <w:fldChar w:fldCharType="begin"/>
      </w:r>
      <w:r w:rsidR="009553C5" w:rsidRPr="00E66536">
        <w:rPr>
          <w:rFonts w:cs="Times New Roman"/>
          <w:szCs w:val="24"/>
        </w:rPr>
        <w:instrText xml:space="preserve"> ADDIN ZOTERO_ITEM CSL_CITATION {"citationID":"FSOTQnC9","properties":{"formattedCitation":"[3]","plainCitation":"[3]","noteIndex":0},"citationItems":[{"id":962,"uris":["http://zotero.org/users/11218792/items/V8NBJYAE"],"itemData":{"id":962,"type":"article-journal","abstract":"Security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9553C5" w:rsidRPr="00E66536">
        <w:rPr>
          <w:rFonts w:cs="Times New Roman"/>
          <w:szCs w:val="24"/>
        </w:rPr>
        <w:fldChar w:fldCharType="separate"/>
      </w:r>
      <w:r w:rsidR="009553C5" w:rsidRPr="00E66536">
        <w:rPr>
          <w:rFonts w:cs="Times New Roman"/>
          <w:szCs w:val="24"/>
        </w:rPr>
        <w:t>[3]</w:t>
      </w:r>
      <w:r w:rsidR="009553C5" w:rsidRPr="00E66536">
        <w:rPr>
          <w:rFonts w:cs="Times New Roman"/>
          <w:szCs w:val="24"/>
        </w:rPr>
        <w:fldChar w:fldCharType="end"/>
      </w:r>
      <w:r w:rsidRPr="00E66536">
        <w:rPr>
          <w:rFonts w:cs="Times New Roman"/>
          <w:szCs w:val="24"/>
        </w:rPr>
        <w:t xml:space="preserve">, </w:t>
      </w:r>
      <w:r w:rsidR="009553C5" w:rsidRPr="00E66536">
        <w:rPr>
          <w:rFonts w:cs="Times New Roman"/>
          <w:szCs w:val="24"/>
        </w:rPr>
        <w:fldChar w:fldCharType="begin"/>
      </w:r>
      <w:r w:rsidR="009553C5" w:rsidRPr="00E66536">
        <w:rPr>
          <w:rFonts w:cs="Times New Roman"/>
          <w:szCs w:val="24"/>
        </w:rPr>
        <w:instrText xml:space="preserve"> ADDIN ZOTERO_ITEM CSL_CITATION {"citationID":"ypFyy8Kg","properties":{"formattedCitation":"[5]","plainCitation":"[5]","noteIndex":0},"citationItems":[{"id":967,"uris":["http://zotero.org/users/11218792/items/4YQJ62JS"],"itemData":{"id":967,"type":"webpage","container-title":"osTicket","genre":"Institucional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9553C5" w:rsidRPr="00E66536">
        <w:rPr>
          <w:rFonts w:cs="Times New Roman"/>
          <w:szCs w:val="24"/>
        </w:rPr>
        <w:fldChar w:fldCharType="separate"/>
      </w:r>
      <w:r w:rsidR="009553C5" w:rsidRPr="00E66536">
        <w:rPr>
          <w:rFonts w:cs="Times New Roman"/>
          <w:szCs w:val="24"/>
        </w:rPr>
        <w:t>[5]</w:t>
      </w:r>
      <w:r w:rsidR="009553C5" w:rsidRPr="00E66536">
        <w:rPr>
          <w:rFonts w:cs="Times New Roman"/>
          <w:szCs w:val="24"/>
        </w:rPr>
        <w:fldChar w:fldCharType="end"/>
      </w:r>
      <w:r w:rsidRPr="00E66536">
        <w:rPr>
          <w:rFonts w:cs="Times New Roman"/>
          <w:szCs w:val="24"/>
        </w:rPr>
        <w:t xml:space="preserve">, </w:t>
      </w:r>
      <w:r w:rsidR="009553C5" w:rsidRPr="00E66536">
        <w:rPr>
          <w:rFonts w:cs="Times New Roman"/>
          <w:szCs w:val="24"/>
        </w:rPr>
        <w:fldChar w:fldCharType="begin"/>
      </w:r>
      <w:r w:rsidR="009805A6" w:rsidRPr="00E66536">
        <w:rPr>
          <w:rFonts w:cs="Times New Roman"/>
          <w:szCs w:val="24"/>
        </w:rPr>
        <w:instrText xml:space="preserve"> ADDIN ZOTERO_ITEM CSL_CITATION {"citationID":"gqCflkyQ","properties":{"formattedCitation":"[24]","plainCitation":"[24]","noteIndex":0},"citationItems":[{"id":985,"uris":["http://zotero.org/users/11218792/items/7459TTYK"],"itemData":{"id":985,"type":"article-journal","abstract":"Role based access control (RBAC) is a popular model for information security","container-title":"NIST","DOI":"https://doi.org/10.1109/MC.2010.155","ISSN":"0018-9162","issue":"6","language":"en","license":"© IEEE – Algunos derechos reservados","note":"Last Modified: 2018-11-10T10:11-05:00\npublisher: David R. Kuhn, Edward Coyne, Timothy Weil","page":"79-81","source":"www.nist.gov","title":"Adding Attributes to Role Based Access Control","title-short":"Adding Attributes to RBAC","volume":"43","author":[{"family":"Kuhn","given":"David R."},{"family":"Coyne","given":"Edward"},{"family":"Weil","given":"Timothy"}],"issued":{"date-parts":[["2010",6,1]]}}}],"schema":"https://github.com/citation-style-language/schema/raw/master/csl-citation.json"}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[24]</w:t>
      </w:r>
      <w:r w:rsidR="009553C5" w:rsidRPr="00E66536">
        <w:rPr>
          <w:rFonts w:cs="Times New Roman"/>
          <w:szCs w:val="24"/>
        </w:rPr>
        <w:fldChar w:fldCharType="end"/>
      </w:r>
      <w:r w:rsidRPr="00E66536">
        <w:rPr>
          <w:rFonts w:cs="Times New Roman"/>
          <w:szCs w:val="24"/>
        </w:rPr>
        <w:t>.</w:t>
      </w:r>
    </w:p>
    <w:p w14:paraId="13778CD0" w14:textId="1541E27C" w:rsidR="00335E78" w:rsidRPr="00E66536" w:rsidRDefault="00094E09" w:rsidP="00B945FE">
      <w:pPr>
        <w:spacing w:line="360" w:lineRule="auto"/>
        <w:ind w:firstLine="720"/>
        <w:rPr>
          <w:rFonts w:cs="Times New Roman"/>
          <w:szCs w:val="24"/>
        </w:rPr>
      </w:pPr>
      <w:r w:rsidRPr="00E66536">
        <w:rPr>
          <w:rFonts w:cs="Times New Roman"/>
          <w:szCs w:val="24"/>
        </w:rPr>
        <w:t xml:space="preserve">La metodología de desarrollo utilizada es RAD (Rapid Application Development) </w:t>
      </w:r>
      <w:r w:rsidR="009553C5" w:rsidRPr="00E66536">
        <w:rPr>
          <w:rFonts w:cs="Times New Roman"/>
          <w:szCs w:val="24"/>
        </w:rPr>
        <w:fldChar w:fldCharType="begin"/>
      </w:r>
      <w:r w:rsidR="009805A6" w:rsidRPr="00E66536">
        <w:rPr>
          <w:rFonts w:cs="Times New Roman"/>
          <w:szCs w:val="24"/>
        </w:rPr>
        <w:instrText xml:space="preserve"> ADDIN ZOTERO_ITEM CSL_CITATION {"citationID":"hcIPvZqq","properties":{"formattedCitation":"[34]","plainCitation":"[34]","noteIndex":0},"citationItems":[{"id":1009,"uris":["http://zotero.org/users/11218792/items/UQ7UASDD"],"itemData":{"id":1009,"type":"article-magazine","container-title":"Journal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[34]</w:t>
      </w:r>
      <w:r w:rsidR="009553C5" w:rsidRPr="00E66536">
        <w:rPr>
          <w:rFonts w:cs="Times New Roman"/>
          <w:szCs w:val="24"/>
        </w:rPr>
        <w:fldChar w:fldCharType="end"/>
      </w:r>
      <w:r w:rsidRPr="00E66536">
        <w:rPr>
          <w:rFonts w:cs="Times New Roman"/>
          <w:szCs w:val="24"/>
        </w:rPr>
        <w:t xml:space="preserve">, la cual propone ciclos cortos de diseño, construcción y retroalimentación continua. Este enfoque resulta ideal para entornos académicos por permitir mostrar prototipos funcionales en poco tiempo, y se complementó con principios ágiles </w:t>
      </w:r>
      <w:r w:rsidR="009553C5" w:rsidRPr="00E66536">
        <w:rPr>
          <w:rFonts w:cs="Times New Roman"/>
          <w:szCs w:val="24"/>
        </w:rPr>
        <w:fldChar w:fldCharType="begin"/>
      </w:r>
      <w:r w:rsidR="009805A6" w:rsidRPr="00E66536">
        <w:rPr>
          <w:rFonts w:cs="Times New Roman"/>
          <w:szCs w:val="24"/>
        </w:rPr>
        <w:instrText xml:space="preserve"> ADDIN ZOTERO_ITEM CSL_CITATION {"citationID":"kLteAL67","properties":{"formattedCitation":"[35]","plainCitation":"[35]","noteIndex":0},"citationItems":[{"id":1012,"uris":["http://zotero.org/users/11218792/items/5WY74JYD"],"itemData":{"id":1012,"type":"webpage","container-title":"Agile Alliance","language":"en","license":"© 2001, autores del Manifiesto – Se autoriza la copia y distribución íntegra por cualquier medio","title":"Manifesto for Agile Software Development","title-short":"Agile Manifesto","URL":"https://agilemanifesto.org/iso/es/manifesto.html","author":[{"literal":"Beck, K"},{"literal":"Beedle, M"},{"literal":"van Bennekum, A"},{"literal":"Cockburn, A"},{"literal":"Cunningham, W"},{"literal":"Fowler, M"},{"literal":"Grenning, J"},{"literal":"Highsmith, J"},{"literal":"Hunt, A"},{"literal":"Jeffries, R"},{"literal":"Kern, J"},{"literal":"Marick, B"},{"literal":"Martin, R. C"},{"literal":"Mellor, S"},{"literal":"Schwaber, K"},{"literal":"Sutherland, J"},{"literal":"Thomas, D"}]}}],"schema":"https://github.com/citation-style-language/schema/raw/master/csl-citation.json"} </w:instrText>
      </w:r>
      <w:r w:rsidR="009553C5" w:rsidRPr="00E66536">
        <w:rPr>
          <w:rFonts w:cs="Times New Roman"/>
          <w:szCs w:val="24"/>
        </w:rPr>
        <w:fldChar w:fldCharType="separate"/>
      </w:r>
      <w:r w:rsidR="009805A6" w:rsidRPr="00E66536">
        <w:rPr>
          <w:rFonts w:cs="Times New Roman"/>
          <w:szCs w:val="24"/>
        </w:rPr>
        <w:t>[35]</w:t>
      </w:r>
      <w:r w:rsidR="009553C5" w:rsidRPr="00E66536">
        <w:rPr>
          <w:rFonts w:cs="Times New Roman"/>
          <w:szCs w:val="24"/>
        </w:rPr>
        <w:fldChar w:fldCharType="end"/>
      </w:r>
      <w:r w:rsidR="009553C5" w:rsidRPr="00E66536">
        <w:rPr>
          <w:rFonts w:cs="Times New Roman"/>
          <w:szCs w:val="24"/>
        </w:rPr>
        <w:t xml:space="preserve"> </w:t>
      </w:r>
      <w:r w:rsidRPr="00E66536">
        <w:rPr>
          <w:rFonts w:cs="Times New Roman"/>
          <w:szCs w:val="24"/>
        </w:rPr>
        <w:t>que promueven la colaboración, la adaptación al cambio y la entrega continua de funcionalidades.</w:t>
      </w:r>
    </w:p>
    <w:p w14:paraId="7FE3572D" w14:textId="1E7AF696" w:rsidR="00335E78" w:rsidRPr="00E66536" w:rsidRDefault="00094E09" w:rsidP="00E31FA2">
      <w:pPr>
        <w:pStyle w:val="Heading2"/>
      </w:pPr>
      <w:bookmarkStart w:id="45" w:name="_Toc208925179"/>
      <w:r w:rsidRPr="00E66536">
        <w:t>Fases de desarrollo del proyecto</w:t>
      </w:r>
      <w:bookmarkEnd w:id="45"/>
    </w:p>
    <w:p w14:paraId="01F45968" w14:textId="100EAC4A" w:rsidR="00094E09" w:rsidRPr="00E31FA2" w:rsidRDefault="00094E09" w:rsidP="00E31FA2">
      <w:pPr>
        <w:pStyle w:val="Heading3"/>
        <w:numPr>
          <w:ilvl w:val="2"/>
          <w:numId w:val="1"/>
        </w:numPr>
      </w:pPr>
      <w:bookmarkStart w:id="46" w:name="_Toc208925180"/>
      <w:r w:rsidRPr="00E31FA2">
        <w:t>Levantamiento de requisitos</w:t>
      </w:r>
      <w:bookmarkEnd w:id="46"/>
    </w:p>
    <w:p w14:paraId="1616AD8C" w14:textId="7ED3C12C" w:rsidR="00094E09" w:rsidRDefault="00094E09" w:rsidP="00B945FE">
      <w:pPr>
        <w:spacing w:line="360" w:lineRule="auto"/>
        <w:ind w:firstLine="720"/>
        <w:rPr>
          <w:rFonts w:cs="Times New Roman"/>
          <w:szCs w:val="24"/>
        </w:rPr>
      </w:pPr>
      <w:r w:rsidRPr="00E66536">
        <w:rPr>
          <w:rFonts w:cs="Times New Roman"/>
          <w:szCs w:val="24"/>
        </w:rPr>
        <w:t>Se realizaron entrevistas con el personal encargado del Consultorio Tecnológico y se analizaron documentos institucionales para identificar las necesidades del sistema. De este análisis surgieron los requisitos funcionales (gestión de tickets, roles diferenciados, reportes) y no funcionales (seguridad, escalabilidad, usabilidad).</w:t>
      </w:r>
    </w:p>
    <w:p w14:paraId="1CA6A60E" w14:textId="403D1E4F" w:rsidR="00E31FA2" w:rsidRDefault="00E31FA2" w:rsidP="00B945FE">
      <w:pPr>
        <w:spacing w:line="360" w:lineRule="auto"/>
        <w:ind w:firstLine="720"/>
        <w:rPr>
          <w:rFonts w:cs="Times New Roman"/>
          <w:szCs w:val="24"/>
        </w:rPr>
      </w:pPr>
    </w:p>
    <w:p w14:paraId="03C09186" w14:textId="77777777" w:rsidR="00E31FA2" w:rsidRPr="00E66536" w:rsidRDefault="00E31FA2" w:rsidP="00B945FE">
      <w:pPr>
        <w:spacing w:line="360" w:lineRule="auto"/>
        <w:ind w:firstLine="720"/>
        <w:rPr>
          <w:rFonts w:cs="Times New Roman"/>
          <w:szCs w:val="24"/>
        </w:rPr>
      </w:pPr>
    </w:p>
    <w:p w14:paraId="1DC80165" w14:textId="216A1C7E" w:rsidR="00094E09" w:rsidRPr="00E66536" w:rsidRDefault="00094E09" w:rsidP="00E31FA2">
      <w:pPr>
        <w:pStyle w:val="Heading3"/>
        <w:numPr>
          <w:ilvl w:val="2"/>
          <w:numId w:val="1"/>
        </w:numPr>
      </w:pPr>
      <w:bookmarkStart w:id="47" w:name="_Toc208925181"/>
      <w:r w:rsidRPr="00E66536">
        <w:lastRenderedPageBreak/>
        <w:t>Diseño del sistema</w:t>
      </w:r>
      <w:bookmarkEnd w:id="47"/>
    </w:p>
    <w:p w14:paraId="1CEA448E" w14:textId="65C85858" w:rsidR="00094E09" w:rsidRPr="00E66536" w:rsidRDefault="00094E09" w:rsidP="00B945FE">
      <w:pPr>
        <w:spacing w:line="360" w:lineRule="auto"/>
        <w:ind w:firstLine="720"/>
        <w:rPr>
          <w:rFonts w:cs="Times New Roman"/>
          <w:szCs w:val="24"/>
        </w:rPr>
      </w:pPr>
      <w:r w:rsidRPr="00E66536">
        <w:rPr>
          <w:rFonts w:cs="Times New Roman"/>
          <w:szCs w:val="24"/>
        </w:rPr>
        <w:t>Se elaboraron los diagramas de casos de uso, arquitectura de alto nivel y modelo entidad-relación. Además, se definió la separación en capas (</w:t>
      </w:r>
      <w:proofErr w:type="spellStart"/>
      <w:r w:rsidRPr="00E66536">
        <w:rPr>
          <w:rFonts w:cs="Times New Roman"/>
          <w:szCs w:val="24"/>
        </w:rPr>
        <w:t>frontend</w:t>
      </w:r>
      <w:proofErr w:type="spellEnd"/>
      <w:r w:rsidRPr="00E66536">
        <w:rPr>
          <w:rFonts w:cs="Times New Roman"/>
          <w:szCs w:val="24"/>
        </w:rPr>
        <w:t xml:space="preserve">, </w:t>
      </w:r>
      <w:proofErr w:type="spellStart"/>
      <w:r w:rsidRPr="00E66536">
        <w:rPr>
          <w:rFonts w:cs="Times New Roman"/>
          <w:szCs w:val="24"/>
        </w:rPr>
        <w:t>backend</w:t>
      </w:r>
      <w:proofErr w:type="spellEnd"/>
      <w:r w:rsidRPr="00E66536">
        <w:rPr>
          <w:rFonts w:cs="Times New Roman"/>
          <w:szCs w:val="24"/>
        </w:rPr>
        <w:t xml:space="preserve"> y base de datos) siguiendo el patrón cliente-servidor </w:t>
      </w:r>
      <w:r w:rsidR="00A801AB" w:rsidRPr="00E66536">
        <w:rPr>
          <w:rFonts w:cs="Times New Roman"/>
          <w:szCs w:val="24"/>
        </w:rPr>
        <w:fldChar w:fldCharType="begin"/>
      </w:r>
      <w:r w:rsidR="009805A6" w:rsidRPr="00E66536">
        <w:rPr>
          <w:rFonts w:cs="Times New Roman"/>
          <w:szCs w:val="24"/>
        </w:rPr>
        <w:instrText xml:space="preserve"> ADDIN ZOTERO_ITEM CSL_CITATION {"citationID":"rZsBZjef","properties":{"formattedCitation":"[25]","plainCitation":"[25]","noteIndex":0},"citationItems":[{"id":988,"uris":["http://zotero.org/users/11218792/items/7SPWBP9C"],"itemData":{"id":988,"type":"book","call-number":"QA76.9.D5 T36 2007","edition":"2nd ed","event-place":"Upper Saddle RIiver, NJ","ISBN":"978-0-13-239227-3","language":"en","license":"© 2007 Pearson Education, Inc.","number-of-pages":"686","number-of-volumes":"1","publisher":"Pearson Prentice Hall","publisher-place":"Upper Saddle RIiver, NJ","source":"Library of Congress ISBN","title":"Distributed systems: principles and paradigms","title-short":"Distributed systems","URL":"https://www.pearson.com/en-us/subject-catalog/p/distributed-systems-principles-and-paradigms/P200000003401","author":[{"family":"Tanenbaum","given":"Andrew S."},{"family":"Steen","given":"Maarten","dropping-particle":"van"}],"issued":{"date-parts":[["2007"]]}}}],"schema":"https://github.com/citation-style-language/schema/raw/master/csl-citation.json"}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[25]</w:t>
      </w:r>
      <w:r w:rsidR="00A801AB" w:rsidRPr="00E66536">
        <w:rPr>
          <w:rFonts w:cs="Times New Roman"/>
          <w:szCs w:val="24"/>
        </w:rPr>
        <w:fldChar w:fldCharType="end"/>
      </w:r>
      <w:r w:rsidRPr="00E66536">
        <w:rPr>
          <w:rFonts w:cs="Times New Roman"/>
          <w:szCs w:val="24"/>
        </w:rPr>
        <w:t xml:space="preserve">, </w:t>
      </w:r>
      <w:r w:rsidR="00A801AB" w:rsidRPr="00E66536">
        <w:rPr>
          <w:rFonts w:cs="Times New Roman"/>
          <w:szCs w:val="24"/>
        </w:rPr>
        <w:fldChar w:fldCharType="begin"/>
      </w:r>
      <w:r w:rsidR="009805A6" w:rsidRPr="00E66536">
        <w:rPr>
          <w:rFonts w:cs="Times New Roman"/>
          <w:szCs w:val="24"/>
        </w:rPr>
        <w:instrText xml:space="preserve"> ADDIN ZOTERO_ITEM CSL_CITATION {"citationID":"PKvjZOVJ","properties":{"formattedCitation":"[26]","plainCitation":"[26]","noteIndex":0},"citationItems":[{"id":989,"uris":["http://zotero.org/users/11218792/items/F2QZUCMI"],"itemData":{"id":989,"type":"book","abstract":"\"Every developer working with the Web needs to read this book.\"-- David Heinemeier Hansson, creator of the Rails framework \"RESTful Web Services finally provides a practical roadmap... - Selection from RESTful Web Services [Book]","edition":"1ª edición","event-place":"Sebastopol, California, Estados Unidos","ISBN":"978-0-596-52926-0","language":"en","license":"© 2008 O’Reilly Media, Inc.","note":"ISBN: 9780596529260","number-of-pages":"454","number-of-volumes":"1","publisher":"O’Reilly Media","publisher-place":"Sebastopol, California, Estados Unidos","title":"RESTful Web Services","title-short":"RESTful Web Services","URL":"https://www.oreilly.com/library/view/restful-web-services/9780596529260/","author":[{"literal":"Richardson, Leonard"},{"literal":"Ruby, Sam"}],"accessed":{"date-parts":[["2025",9,12]]},"issued":{"date-parts":[["2008"]]}}}],"schema":"https://github.com/citation-style-language/schema/raw/master/csl-citation.json"}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[26]</w:t>
      </w:r>
      <w:r w:rsidR="00A801AB" w:rsidRPr="00E66536">
        <w:rPr>
          <w:rFonts w:cs="Times New Roman"/>
          <w:szCs w:val="24"/>
        </w:rPr>
        <w:fldChar w:fldCharType="end"/>
      </w:r>
      <w:r w:rsidRPr="00E66536">
        <w:rPr>
          <w:rFonts w:cs="Times New Roman"/>
          <w:szCs w:val="24"/>
        </w:rPr>
        <w:t>.</w:t>
      </w:r>
    </w:p>
    <w:p w14:paraId="65626F44" w14:textId="7CACFCC1" w:rsidR="00094E09" w:rsidRPr="00E66536" w:rsidRDefault="00094E09" w:rsidP="00E31FA2">
      <w:pPr>
        <w:pStyle w:val="Heading3"/>
        <w:numPr>
          <w:ilvl w:val="2"/>
          <w:numId w:val="1"/>
        </w:numPr>
      </w:pPr>
      <w:bookmarkStart w:id="48" w:name="_Toc208925182"/>
      <w:r w:rsidRPr="00E66536">
        <w:t>Desarrollo de los módulos</w:t>
      </w:r>
      <w:bookmarkEnd w:id="48"/>
    </w:p>
    <w:p w14:paraId="7AC18F68" w14:textId="097A0FF6" w:rsidR="00094E09" w:rsidRPr="00E66536" w:rsidRDefault="00094E09" w:rsidP="00B945FE">
      <w:pPr>
        <w:spacing w:line="360" w:lineRule="auto"/>
        <w:ind w:firstLine="720"/>
        <w:rPr>
          <w:rFonts w:cs="Times New Roman"/>
          <w:szCs w:val="24"/>
        </w:rPr>
      </w:pPr>
      <w:r w:rsidRPr="00E66536">
        <w:rPr>
          <w:rFonts w:cs="Times New Roman"/>
          <w:szCs w:val="24"/>
        </w:rPr>
        <w:t xml:space="preserve">Se construyeron los módulos de roles (Administrador y Asesor), autenticación, gestión de tickets y generación de reportes. El </w:t>
      </w:r>
      <w:proofErr w:type="spellStart"/>
      <w:r w:rsidRPr="00E66536">
        <w:rPr>
          <w:rFonts w:cs="Times New Roman"/>
          <w:szCs w:val="24"/>
        </w:rPr>
        <w:t>frontend</w:t>
      </w:r>
      <w:proofErr w:type="spellEnd"/>
      <w:r w:rsidRPr="00E66536">
        <w:rPr>
          <w:rFonts w:cs="Times New Roman"/>
          <w:szCs w:val="24"/>
        </w:rPr>
        <w:t xml:space="preserve"> se desarrolló con </w:t>
      </w:r>
      <w:proofErr w:type="spellStart"/>
      <w:r w:rsidRPr="00E66536">
        <w:rPr>
          <w:rFonts w:cs="Times New Roman"/>
          <w:szCs w:val="24"/>
        </w:rPr>
        <w:t>Vue</w:t>
      </w:r>
      <w:proofErr w:type="spellEnd"/>
      <w:r w:rsidRPr="00E66536">
        <w:rPr>
          <w:rFonts w:cs="Times New Roman"/>
          <w:szCs w:val="24"/>
        </w:rPr>
        <w:t xml:space="preserve"> 3</w:t>
      </w:r>
      <w:r w:rsidR="00A801AB" w:rsidRPr="00E66536">
        <w:rPr>
          <w:rFonts w:cs="Times New Roman"/>
          <w:szCs w:val="24"/>
        </w:rPr>
        <w:t xml:space="preserve"> </w:t>
      </w:r>
      <w:r w:rsidR="00A801AB" w:rsidRPr="00E66536">
        <w:rPr>
          <w:rFonts w:cs="Times New Roman"/>
          <w:szCs w:val="24"/>
        </w:rPr>
        <w:fldChar w:fldCharType="begin"/>
      </w:r>
      <w:r w:rsidR="009805A6" w:rsidRPr="00E66536">
        <w:rPr>
          <w:rFonts w:cs="Times New Roman"/>
          <w:szCs w:val="24"/>
        </w:rPr>
        <w:instrText xml:space="preserve"> ADDIN ZOTERO_ITEM CSL_CITATION {"citationID":"Q3nlQ4eF","properties":{"formattedCitation":"[36]","plainCitation":"[36]","noteIndex":0},"citationItems":[{"id":995,"uris":["http://zotero.org/users/11218792/items/BP4ZA8MD"],"itemData":{"id":995,"type":"webpage","abstract":"Vue.js - The Progressive JavaScript Framework","container-title":"Vue.js","genre":"Documentación oficial","language":"en","license":"© Vue.js Core Team – Licencia MIT para el framework, contenido bajo licencia CC-BY-SA donde se indique","title":"Introduction to Vue 3","title-short":"Introduction to Vue 3","URL":"https://vuejs.org/","author":[{"literal":"Vue.js Core Team"}],"accessed":{"date-parts":[["2025",9,12]]},"issued":{"date-parts":[["2023"]]}}}],"schema":"https://github.com/citation-style-language/schema/raw/master/csl-citation.json"}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[36]</w:t>
      </w:r>
      <w:r w:rsidR="00A801AB" w:rsidRPr="00E66536">
        <w:rPr>
          <w:rFonts w:cs="Times New Roman"/>
          <w:szCs w:val="24"/>
        </w:rPr>
        <w:fldChar w:fldCharType="end"/>
      </w:r>
      <w:r w:rsidRPr="00E66536">
        <w:rPr>
          <w:rFonts w:cs="Times New Roman"/>
          <w:szCs w:val="24"/>
        </w:rPr>
        <w:t xml:space="preserve">, </w:t>
      </w:r>
      <w:r w:rsidR="00A801AB" w:rsidRPr="00E66536">
        <w:rPr>
          <w:rFonts w:cs="Times New Roman"/>
          <w:szCs w:val="24"/>
        </w:rPr>
        <w:fldChar w:fldCharType="begin"/>
      </w:r>
      <w:r w:rsidR="009805A6" w:rsidRPr="00E66536">
        <w:rPr>
          <w:rFonts w:cs="Times New Roman"/>
          <w:szCs w:val="24"/>
        </w:rPr>
        <w:instrText xml:space="preserve"> ADDIN ZOTERO_ITEM CSL_CITATION {"citationID":"2CWbyYIM","properties":{"formattedCitation":"[37]","plainCitation":"[37]","noteIndex":0},"citationItems":[{"id":997,"uris":["http://zotero.org/users/11218792/items/TMPYNCNX"],"itemData":{"id":997,"type":"webpage","abstract":"Nuxt's goal is to make web development intuitive and performant with a great Developer Experience in mind.","container-title":"Nuxt Documentation","genre":"Documentación oficial","language":"en","license":"© Nuxt Contributors – Licencia MIT para el framework, contenido bajo licencia CC-BY-SA donde se indique","title":"Introduction · Get Started with Nuxt v4","title-short":"Nuxt v4 Docs","URL":"https://nuxt.com/docs/4.x/getting-started/introduction","author":[{"literal":"Nuxt Core Team"}],"accessed":{"date-parts":[["2025",9,12]]},"issued":{"date-parts":[["2025"]]}}}],"schema":"https://github.com/citation-style-language/schema/raw/master/csl-citation.json"}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[37]</w:t>
      </w:r>
      <w:r w:rsidR="00A801AB" w:rsidRPr="00E66536">
        <w:rPr>
          <w:rFonts w:cs="Times New Roman"/>
          <w:szCs w:val="24"/>
        </w:rPr>
        <w:fldChar w:fldCharType="end"/>
      </w:r>
      <w:r w:rsidRPr="00E66536">
        <w:rPr>
          <w:rFonts w:cs="Times New Roman"/>
          <w:szCs w:val="24"/>
        </w:rPr>
        <w:t xml:space="preserve">; el </w:t>
      </w:r>
      <w:proofErr w:type="spellStart"/>
      <w:r w:rsidRPr="00E66536">
        <w:rPr>
          <w:rFonts w:cs="Times New Roman"/>
          <w:szCs w:val="24"/>
        </w:rPr>
        <w:t>backend</w:t>
      </w:r>
      <w:proofErr w:type="spellEnd"/>
      <w:r w:rsidRPr="00E66536">
        <w:rPr>
          <w:rFonts w:cs="Times New Roman"/>
          <w:szCs w:val="24"/>
        </w:rPr>
        <w:t xml:space="preserve"> con Node.js / Express </w:t>
      </w:r>
      <w:r w:rsidR="00A801AB" w:rsidRPr="00E66536">
        <w:rPr>
          <w:rFonts w:cs="Times New Roman"/>
          <w:szCs w:val="24"/>
        </w:rPr>
        <w:fldChar w:fldCharType="begin"/>
      </w:r>
      <w:r w:rsidR="009805A6" w:rsidRPr="00E66536">
        <w:rPr>
          <w:rFonts w:cs="Times New Roman"/>
          <w:szCs w:val="24"/>
        </w:rPr>
        <w:instrText xml:space="preserve"> ADDIN ZOTERO_ITEM CSL_CITATION {"citationID":"HMImVOoH","properties":{"formattedCitation":"[30]","plainCitation":"[30]","noteIndex":0},"citationItems":[{"id":999,"uris":["http://zotero.org/users/11218792/items/XD2K9NZG"],"itemData":{"id":999,"type":"webpage","abstract":"Node.js® is a free, open-source, cross-platform JavaScript runtime environment that lets developers create servers, web apps, command line tools and scripts.","container-title":"Node.js","genre":"Documentación oficial","language":"en","license":"© Node.js contributors – Licencia MIT para el software, contenido bajo licencia CC-BY-SA donde se indique","title":"Node.js — About Node.js®","URL":"https://nodejs.org/en/about","author":[{"literal":"Node.js Core Team"}],"issued":{"date-parts":[["2025"]]}}}],"schema":"https://github.com/citation-style-language/schema/raw/master/csl-citation.json"}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[30]</w:t>
      </w:r>
      <w:r w:rsidR="00A801AB" w:rsidRPr="00E66536">
        <w:rPr>
          <w:rFonts w:cs="Times New Roman"/>
          <w:szCs w:val="24"/>
        </w:rPr>
        <w:fldChar w:fldCharType="end"/>
      </w:r>
      <w:r w:rsidRPr="00E66536">
        <w:rPr>
          <w:rFonts w:cs="Times New Roman"/>
          <w:szCs w:val="24"/>
        </w:rPr>
        <w:t xml:space="preserve">, </w:t>
      </w:r>
      <w:r w:rsidR="00A801AB" w:rsidRPr="00E66536">
        <w:rPr>
          <w:rFonts w:cs="Times New Roman"/>
          <w:szCs w:val="24"/>
        </w:rPr>
        <w:fldChar w:fldCharType="begin"/>
      </w:r>
      <w:r w:rsidR="009805A6" w:rsidRPr="00E66536">
        <w:rPr>
          <w:rFonts w:cs="Times New Roman"/>
          <w:szCs w:val="24"/>
        </w:rPr>
        <w:instrText xml:space="preserve"> ADDIN ZOTERO_ITEM CSL_CITATION {"citationID":"jzd5UktR","properties":{"formattedCitation":"[31]","plainCitation":"[31]","noteIndex":0},"citationItems":[{"id":1001,"uris":["http://zotero.org/users/11218792/items/5BSMQ9DE"],"itemData":{"id":1001,"type":"webpage","abstract":"Learn how to install Express.js in your Node.js environment, including setting up your project directory and managing dependencies with npm.","container-title":"Express.js","genre":"Documentación oficial","language":"en","license":"© Express.js contributors – Licencia MIT para el software, contenido bajo licencia CC-BY-SA donde se indique","title":"Getting Started","title-short":"Installing Express","URL":"https://expressjs.com/en/starter/installing.html","author":[{"literal":"Express.js contributors"}],"issued":{"date-parts":[["2025"]]}}}],"schema":"https://github.com/citation-style-language/schema/raw/master/csl-citation.json"}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[31]</w:t>
      </w:r>
      <w:r w:rsidR="00A801AB" w:rsidRPr="00E66536">
        <w:rPr>
          <w:rFonts w:cs="Times New Roman"/>
          <w:szCs w:val="24"/>
        </w:rPr>
        <w:fldChar w:fldCharType="end"/>
      </w:r>
      <w:r w:rsidRPr="00E66536">
        <w:rPr>
          <w:rFonts w:cs="Times New Roman"/>
          <w:szCs w:val="24"/>
        </w:rPr>
        <w:t xml:space="preserve">; y la base de datos con PostgreSQL / </w:t>
      </w:r>
      <w:proofErr w:type="spellStart"/>
      <w:r w:rsidRPr="00E66536">
        <w:rPr>
          <w:rFonts w:cs="Times New Roman"/>
          <w:szCs w:val="24"/>
        </w:rPr>
        <w:t>Sequelize</w:t>
      </w:r>
      <w:proofErr w:type="spellEnd"/>
      <w:r w:rsidRPr="00E66536">
        <w:rPr>
          <w:rFonts w:cs="Times New Roman"/>
          <w:szCs w:val="24"/>
        </w:rPr>
        <w:t xml:space="preserve"> </w:t>
      </w:r>
      <w:r w:rsidR="00A801AB" w:rsidRPr="00E66536">
        <w:rPr>
          <w:rFonts w:cs="Times New Roman"/>
          <w:szCs w:val="24"/>
        </w:rPr>
        <w:fldChar w:fldCharType="begin"/>
      </w:r>
      <w:r w:rsidR="009805A6" w:rsidRPr="00E66536">
        <w:rPr>
          <w:rFonts w:cs="Times New Roman"/>
          <w:szCs w:val="24"/>
        </w:rPr>
        <w:instrText xml:space="preserve"> ADDIN ZOTERO_ITEM CSL_CITATION {"citationID":"PaoAITP0","properties":{"formattedCitation":"[32]","plainCitation":"[32]","noteIndex":0},"citationItems":[{"id":1004,"uris":["http://zotero.org/users/11218792/items/HEHWHRPR"],"itemData":{"id":1004,"type":"webpage","container-title":"PostgreSQL.org","genre":"Documentación oficial","language":"en","license":"© PostgreSQL Global Development Group – Licencia PostgreSQL (similar a BSD)","title":"About PostgreSQL","URL":"https://www.postgresql.org/about/","author":[{"literal":"PostgreSQL Global Development Group"}],"issued":{"date-parts":[["2024"]]}}}],"schema":"https://github.com/citation-style-language/schema/raw/master/csl-citation.json"}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[32]</w:t>
      </w:r>
      <w:r w:rsidR="00A801AB" w:rsidRPr="00E66536">
        <w:rPr>
          <w:rFonts w:cs="Times New Roman"/>
          <w:szCs w:val="24"/>
        </w:rPr>
        <w:fldChar w:fldCharType="end"/>
      </w:r>
      <w:r w:rsidRPr="00E66536">
        <w:rPr>
          <w:rFonts w:cs="Times New Roman"/>
          <w:szCs w:val="24"/>
        </w:rPr>
        <w:t xml:space="preserve">, </w:t>
      </w:r>
      <w:r w:rsidR="00A801AB" w:rsidRPr="00E66536">
        <w:rPr>
          <w:rFonts w:cs="Times New Roman"/>
          <w:szCs w:val="24"/>
        </w:rPr>
        <w:fldChar w:fldCharType="begin"/>
      </w:r>
      <w:r w:rsidR="009805A6" w:rsidRPr="00E66536">
        <w:rPr>
          <w:rFonts w:cs="Times New Roman"/>
          <w:szCs w:val="24"/>
        </w:rPr>
        <w:instrText xml:space="preserve"> ADDIN ZOTERO_ITEM CSL_CITATION {"citationID":"QWuTxYC0","properties":{"formattedCitation":"[33]","plainCitation":"[33]","noteIndex":0},"citationItems":[{"id":1006,"uris":["http://zotero.org/users/11218792/items/NUFA6RY8"],"itemData":{"id":1006,"type":"webpage","abstract":"npm version","container-title":"Sequelize","genre":"Documentación oficial","language":"en","license":"© Sequelize contributors – Licencia MIT para el software, contenido bajo licencia CC-BY-SA donde se indique","title":"Sequelize v6 Documentation","title-short":"Sequelize v6 Docs","URL":"https://sequelize.org/docs/v6/","author":[{"literal":"Sequelize contributors"}],"issued":{"date-parts":[["2024"]]}}}],"schema":"https://github.com/citation-style-language/schema/raw/master/csl-citation.json"}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[33]</w:t>
      </w:r>
      <w:r w:rsidR="00A801AB" w:rsidRPr="00E66536">
        <w:rPr>
          <w:rFonts w:cs="Times New Roman"/>
          <w:szCs w:val="24"/>
        </w:rPr>
        <w:fldChar w:fldCharType="end"/>
      </w:r>
      <w:r w:rsidRPr="00E66536">
        <w:rPr>
          <w:rFonts w:cs="Times New Roman"/>
          <w:szCs w:val="24"/>
        </w:rPr>
        <w:t>.</w:t>
      </w:r>
    </w:p>
    <w:p w14:paraId="6EA78A1B" w14:textId="71B41B01" w:rsidR="00094E09" w:rsidRPr="00BD27E4" w:rsidRDefault="00094E09" w:rsidP="00E31FA2">
      <w:pPr>
        <w:pStyle w:val="Heading3"/>
        <w:numPr>
          <w:ilvl w:val="2"/>
          <w:numId w:val="1"/>
        </w:numPr>
        <w:rPr>
          <w:b w:val="0"/>
          <w:bCs/>
        </w:rPr>
      </w:pPr>
      <w:bookmarkStart w:id="49" w:name="_Toc208925183"/>
      <w:r w:rsidRPr="00BD27E4">
        <w:rPr>
          <w:b w:val="0"/>
          <w:bCs/>
        </w:rPr>
        <w:t xml:space="preserve">. </w:t>
      </w:r>
      <w:r w:rsidRPr="00BD27E4">
        <w:rPr>
          <w:rStyle w:val="Heading3Char"/>
          <w:b/>
        </w:rPr>
        <w:t>Pruebas funcionales y despliegue</w:t>
      </w:r>
      <w:bookmarkEnd w:id="49"/>
    </w:p>
    <w:p w14:paraId="083F535B" w14:textId="2C6A1B6E" w:rsidR="00335E78" w:rsidRPr="00E66536" w:rsidRDefault="00094E09" w:rsidP="00B945FE">
      <w:pPr>
        <w:spacing w:line="360" w:lineRule="auto"/>
        <w:ind w:firstLine="720"/>
        <w:rPr>
          <w:rFonts w:cs="Times New Roman"/>
          <w:szCs w:val="24"/>
        </w:rPr>
      </w:pPr>
      <w:r w:rsidRPr="00E66536">
        <w:rPr>
          <w:rFonts w:cs="Times New Roman"/>
          <w:szCs w:val="24"/>
        </w:rPr>
        <w:t>Se diseñaron y ejecutaron pruebas unitarias y funcionales para verificar el cumplimiento de los requisitos, utilizando criterios de aceptación definidos previamente. Posteriormente, se desplegó el sistema en un entorno de pruebas controlado.</w:t>
      </w:r>
    </w:p>
    <w:p w14:paraId="014AFB68" w14:textId="349B6D8B" w:rsidR="00335E78" w:rsidRPr="00E66536" w:rsidRDefault="00335E78" w:rsidP="00AB6D9F">
      <w:pPr>
        <w:spacing w:line="360" w:lineRule="auto"/>
        <w:rPr>
          <w:rFonts w:cs="Times New Roman"/>
          <w:szCs w:val="24"/>
        </w:rPr>
      </w:pPr>
    </w:p>
    <w:p w14:paraId="49C64BA4" w14:textId="5750B179" w:rsidR="00335E78" w:rsidRPr="00E66536" w:rsidRDefault="00335E78" w:rsidP="00AB6D9F">
      <w:pPr>
        <w:spacing w:line="360" w:lineRule="auto"/>
        <w:rPr>
          <w:rFonts w:cs="Times New Roman"/>
          <w:szCs w:val="24"/>
        </w:rPr>
      </w:pPr>
    </w:p>
    <w:p w14:paraId="4DB55DDA" w14:textId="41DE4771" w:rsidR="00335E78" w:rsidRPr="00E66536" w:rsidRDefault="00335E78" w:rsidP="00AB6D9F">
      <w:pPr>
        <w:spacing w:line="360" w:lineRule="auto"/>
        <w:rPr>
          <w:rFonts w:cs="Times New Roman"/>
          <w:szCs w:val="24"/>
        </w:rPr>
      </w:pPr>
    </w:p>
    <w:p w14:paraId="07678C53" w14:textId="2A7F1090" w:rsidR="00335E78" w:rsidRPr="00E66536" w:rsidRDefault="00335E78" w:rsidP="00AB6D9F">
      <w:pPr>
        <w:spacing w:line="360" w:lineRule="auto"/>
        <w:rPr>
          <w:rFonts w:cs="Times New Roman"/>
          <w:szCs w:val="24"/>
        </w:rPr>
      </w:pPr>
    </w:p>
    <w:p w14:paraId="67AB37EE" w14:textId="2E8D9A93" w:rsidR="00335E78" w:rsidRPr="00E66536" w:rsidRDefault="00335E78" w:rsidP="00AB6D9F">
      <w:pPr>
        <w:spacing w:line="360" w:lineRule="auto"/>
        <w:rPr>
          <w:rFonts w:cs="Times New Roman"/>
          <w:szCs w:val="24"/>
        </w:rPr>
      </w:pPr>
    </w:p>
    <w:p w14:paraId="096FCF93" w14:textId="46E75388" w:rsidR="00335E78" w:rsidRPr="00E66536" w:rsidRDefault="00335E78" w:rsidP="00AB6D9F">
      <w:pPr>
        <w:spacing w:line="360" w:lineRule="auto"/>
        <w:rPr>
          <w:rFonts w:cs="Times New Roman"/>
          <w:szCs w:val="24"/>
        </w:rPr>
      </w:pPr>
    </w:p>
    <w:p w14:paraId="337C6CBC" w14:textId="47644A74" w:rsidR="00560D33" w:rsidRPr="00E66536" w:rsidRDefault="00560D33" w:rsidP="00AB6D9F">
      <w:pPr>
        <w:spacing w:line="360" w:lineRule="auto"/>
        <w:rPr>
          <w:rFonts w:cs="Times New Roman"/>
          <w:szCs w:val="24"/>
        </w:rPr>
      </w:pPr>
    </w:p>
    <w:p w14:paraId="6D891C07" w14:textId="74732B32" w:rsidR="00560D33" w:rsidRPr="00E66536" w:rsidRDefault="00560D33" w:rsidP="00AB6D9F">
      <w:pPr>
        <w:spacing w:line="360" w:lineRule="auto"/>
        <w:rPr>
          <w:rFonts w:cs="Times New Roman"/>
          <w:szCs w:val="24"/>
        </w:rPr>
      </w:pPr>
    </w:p>
    <w:p w14:paraId="014D0DA3" w14:textId="0410CC0F" w:rsidR="00094E09" w:rsidRPr="00E66536" w:rsidRDefault="00094E09" w:rsidP="00AB6D9F">
      <w:pPr>
        <w:spacing w:line="360" w:lineRule="auto"/>
        <w:rPr>
          <w:rFonts w:cs="Times New Roman"/>
          <w:szCs w:val="24"/>
        </w:rPr>
      </w:pPr>
    </w:p>
    <w:p w14:paraId="13710484" w14:textId="71C6E93D" w:rsidR="00094E09" w:rsidRPr="00E66536" w:rsidRDefault="00094E09" w:rsidP="00AB6D9F">
      <w:pPr>
        <w:spacing w:line="360" w:lineRule="auto"/>
        <w:rPr>
          <w:rFonts w:cs="Times New Roman"/>
          <w:szCs w:val="24"/>
        </w:rPr>
      </w:pPr>
    </w:p>
    <w:p w14:paraId="76EECD50" w14:textId="424767BB" w:rsidR="00094E09" w:rsidRPr="00E66536" w:rsidRDefault="00094E09" w:rsidP="00AB6D9F">
      <w:pPr>
        <w:spacing w:line="360" w:lineRule="auto"/>
        <w:rPr>
          <w:rFonts w:cs="Times New Roman"/>
          <w:szCs w:val="24"/>
        </w:rPr>
      </w:pPr>
    </w:p>
    <w:p w14:paraId="4863398A" w14:textId="21A33D59" w:rsidR="00094E09" w:rsidRPr="00E66536" w:rsidRDefault="00094E09" w:rsidP="00AB6D9F">
      <w:pPr>
        <w:spacing w:line="360" w:lineRule="auto"/>
        <w:rPr>
          <w:rFonts w:cs="Times New Roman"/>
          <w:szCs w:val="24"/>
        </w:rPr>
      </w:pPr>
    </w:p>
    <w:p w14:paraId="0E754D7C" w14:textId="452A52D5" w:rsidR="00094E09" w:rsidRPr="00E66536" w:rsidRDefault="00094E09" w:rsidP="00AB6D9F">
      <w:pPr>
        <w:spacing w:line="360" w:lineRule="auto"/>
        <w:rPr>
          <w:rFonts w:cs="Times New Roman"/>
          <w:szCs w:val="24"/>
        </w:rPr>
      </w:pPr>
    </w:p>
    <w:p w14:paraId="03B8857B" w14:textId="58E579D4" w:rsidR="00094E09" w:rsidRPr="00E66536" w:rsidRDefault="00094E09" w:rsidP="00AB6D9F">
      <w:pPr>
        <w:spacing w:line="360" w:lineRule="auto"/>
        <w:rPr>
          <w:rFonts w:cs="Times New Roman"/>
          <w:szCs w:val="24"/>
        </w:rPr>
      </w:pPr>
    </w:p>
    <w:p w14:paraId="08125CBC" w14:textId="58B9551C" w:rsidR="00094E09" w:rsidRPr="00E66536" w:rsidRDefault="00094E09" w:rsidP="00094E09">
      <w:pPr>
        <w:spacing w:after="120" w:line="360" w:lineRule="auto"/>
        <w:rPr>
          <w:rFonts w:eastAsia="Calibri" w:cs="Times New Roman"/>
          <w:szCs w:val="24"/>
        </w:rPr>
      </w:pPr>
    </w:p>
    <w:p w14:paraId="5903097C" w14:textId="648FAC9E" w:rsidR="00094E09" w:rsidRPr="00E66536" w:rsidRDefault="00094E09" w:rsidP="00094E09">
      <w:pPr>
        <w:spacing w:after="120" w:line="360" w:lineRule="auto"/>
        <w:rPr>
          <w:rFonts w:eastAsia="Calibri" w:cs="Times New Roman"/>
          <w:szCs w:val="24"/>
        </w:rPr>
      </w:pPr>
    </w:p>
    <w:p w14:paraId="76DE09AE" w14:textId="37B902EE" w:rsidR="00094E09" w:rsidRDefault="00094E09" w:rsidP="00094E09">
      <w:pPr>
        <w:spacing w:after="120" w:line="360" w:lineRule="auto"/>
        <w:rPr>
          <w:rFonts w:eastAsia="Calibri" w:cs="Times New Roman"/>
          <w:szCs w:val="24"/>
        </w:rPr>
      </w:pPr>
    </w:p>
    <w:p w14:paraId="4FB24664" w14:textId="054353AE" w:rsidR="00E31FA2" w:rsidRDefault="00E31FA2" w:rsidP="00094E09">
      <w:pPr>
        <w:spacing w:after="120" w:line="360" w:lineRule="auto"/>
        <w:rPr>
          <w:rFonts w:eastAsia="Calibri" w:cs="Times New Roman"/>
          <w:szCs w:val="24"/>
        </w:rPr>
      </w:pPr>
    </w:p>
    <w:p w14:paraId="02EDFC87" w14:textId="7EFD7100" w:rsidR="00E31FA2" w:rsidRDefault="00E31FA2" w:rsidP="00094E09">
      <w:pPr>
        <w:spacing w:after="120" w:line="360" w:lineRule="auto"/>
        <w:rPr>
          <w:rFonts w:eastAsia="Calibri" w:cs="Times New Roman"/>
          <w:szCs w:val="24"/>
        </w:rPr>
      </w:pPr>
    </w:p>
    <w:p w14:paraId="5BE5026A" w14:textId="77777777" w:rsidR="00E31FA2" w:rsidRPr="00E66536" w:rsidRDefault="00E31FA2" w:rsidP="00094E09">
      <w:pPr>
        <w:spacing w:after="120" w:line="360" w:lineRule="auto"/>
        <w:rPr>
          <w:rFonts w:eastAsia="Calibri" w:cs="Times New Roman"/>
          <w:szCs w:val="24"/>
        </w:rPr>
      </w:pPr>
    </w:p>
    <w:p w14:paraId="437C5DC1" w14:textId="77777777" w:rsidR="00094E09" w:rsidRPr="00E66536" w:rsidRDefault="00094E09" w:rsidP="00094E09">
      <w:pPr>
        <w:spacing w:after="120" w:line="360" w:lineRule="auto"/>
        <w:rPr>
          <w:rFonts w:eastAsia="Calibri" w:cs="Times New Roman"/>
          <w:szCs w:val="24"/>
        </w:rPr>
      </w:pPr>
    </w:p>
    <w:p w14:paraId="15259D91" w14:textId="481B005A" w:rsidR="00094E09" w:rsidRPr="00E66536" w:rsidRDefault="00094E09" w:rsidP="00E31FA2">
      <w:pPr>
        <w:pStyle w:val="Heading1"/>
      </w:pPr>
      <w:bookmarkStart w:id="50" w:name="_Toc192257989"/>
      <w:bookmarkStart w:id="51" w:name="_Toc208917479"/>
      <w:bookmarkStart w:id="52" w:name="_Toc208925184"/>
      <w:r w:rsidRPr="00E66536">
        <w:t xml:space="preserve">CAPÍTULO: </w:t>
      </w:r>
      <w:bookmarkEnd w:id="50"/>
      <w:r w:rsidRPr="00E66536">
        <w:t>RESULTADOS</w:t>
      </w:r>
      <w:bookmarkEnd w:id="51"/>
      <w:bookmarkEnd w:id="52"/>
    </w:p>
    <w:p w14:paraId="5F1A7F18" w14:textId="77777777" w:rsidR="00094E09" w:rsidRPr="00E66536" w:rsidRDefault="00094E09" w:rsidP="00094E09">
      <w:pPr>
        <w:spacing w:line="360" w:lineRule="auto"/>
        <w:rPr>
          <w:rFonts w:eastAsia="ＭＳ ゴシック" w:cs="Times New Roman"/>
          <w:b/>
          <w:szCs w:val="24"/>
        </w:rPr>
      </w:pPr>
      <w:r w:rsidRPr="00E66536">
        <w:rPr>
          <w:rFonts w:eastAsia="Calibri" w:cs="Times New Roman"/>
          <w:szCs w:val="24"/>
        </w:rPr>
        <w:br w:type="page"/>
      </w:r>
    </w:p>
    <w:p w14:paraId="767F920E" w14:textId="31C91357" w:rsidR="00094E09" w:rsidRPr="00E66536" w:rsidRDefault="004B0023" w:rsidP="00E31FA2">
      <w:pPr>
        <w:pStyle w:val="Heading2"/>
      </w:pPr>
      <w:r w:rsidRPr="00E66536">
        <w:lastRenderedPageBreak/>
        <w:t xml:space="preserve"> </w:t>
      </w:r>
      <w:bookmarkStart w:id="53" w:name="_Toc208925185"/>
      <w:r w:rsidRPr="00E66536">
        <w:t>Desarrollo de la propuesta</w:t>
      </w:r>
      <w:bookmarkEnd w:id="53"/>
    </w:p>
    <w:p w14:paraId="51894083" w14:textId="60E1A01F" w:rsidR="004B0023" w:rsidRPr="00E66536" w:rsidRDefault="004B0023" w:rsidP="00B945FE">
      <w:pPr>
        <w:spacing w:line="360" w:lineRule="auto"/>
        <w:ind w:firstLine="720"/>
        <w:rPr>
          <w:rFonts w:cs="Times New Roman"/>
          <w:szCs w:val="24"/>
        </w:rPr>
      </w:pPr>
      <w:r w:rsidRPr="00E66536">
        <w:rPr>
          <w:rFonts w:cs="Times New Roman"/>
          <w:szCs w:val="24"/>
        </w:rPr>
        <w:t>El desarrollo de la propuesta consistió en el diseño e implementación de los módulos de Administrador y Asesor dentro de la plataforma web del Consultorio Tecnológico de la Corporación Universitaria del Meta (UNIMETA), con el propósito de habilitar el inicio formal de sus operaciones.</w:t>
      </w:r>
    </w:p>
    <w:p w14:paraId="035DE9EA" w14:textId="232FDA8C" w:rsidR="00335E78" w:rsidRPr="00E66536" w:rsidRDefault="004B0023" w:rsidP="00B945FE">
      <w:pPr>
        <w:spacing w:line="360" w:lineRule="auto"/>
        <w:ind w:firstLine="720"/>
        <w:rPr>
          <w:rFonts w:cs="Times New Roman"/>
          <w:szCs w:val="24"/>
        </w:rPr>
      </w:pPr>
      <w:r w:rsidRPr="00E66536">
        <w:rPr>
          <w:rFonts w:cs="Times New Roman"/>
          <w:szCs w:val="24"/>
        </w:rPr>
        <w:t xml:space="preserve">El proceso de construcción siguió las fases establecidas en la metodología RAD (Rapid Application Development) </w:t>
      </w:r>
      <w:r w:rsidR="00A801AB" w:rsidRPr="00E66536">
        <w:rPr>
          <w:rFonts w:cs="Times New Roman"/>
          <w:szCs w:val="24"/>
        </w:rPr>
        <w:fldChar w:fldCharType="begin"/>
      </w:r>
      <w:r w:rsidR="009805A6" w:rsidRPr="00E66536">
        <w:rPr>
          <w:rFonts w:cs="Times New Roman"/>
          <w:szCs w:val="24"/>
        </w:rPr>
        <w:instrText xml:space="preserve"> ADDIN ZOTERO_ITEM CSL_CITATION {"citationID":"c5MNm3xP","properties":{"formattedCitation":"[34]","plainCitation":"[34]","noteIndex":0},"citationItems":[{"id":1009,"uris":["http://zotero.org/users/11218792/items/UQ7UASDD"],"itemData":{"id":1009,"type":"article-magazine","container-title":"Journal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[34]</w:t>
      </w:r>
      <w:r w:rsidR="00A801AB" w:rsidRPr="00E66536">
        <w:rPr>
          <w:rFonts w:cs="Times New Roman"/>
          <w:szCs w:val="24"/>
        </w:rPr>
        <w:fldChar w:fldCharType="end"/>
      </w:r>
      <w:r w:rsidRPr="00E66536">
        <w:rPr>
          <w:rFonts w:cs="Times New Roman"/>
          <w:szCs w:val="24"/>
        </w:rPr>
        <w:t xml:space="preserve"> y se orientó al cumplimiento de los objetivos específicos definidos en este trabajo de grado. Cada fase generó entregables parciales que fueron evaluados y refinados de forma iterativa, aplicando principios ágiles </w:t>
      </w:r>
      <w:r w:rsidR="00A801AB" w:rsidRPr="00E66536">
        <w:rPr>
          <w:rFonts w:cs="Times New Roman"/>
          <w:szCs w:val="24"/>
        </w:rPr>
        <w:fldChar w:fldCharType="begin"/>
      </w:r>
      <w:r w:rsidR="009805A6" w:rsidRPr="00E66536">
        <w:rPr>
          <w:rFonts w:cs="Times New Roman"/>
          <w:szCs w:val="24"/>
        </w:rPr>
        <w:instrText xml:space="preserve"> ADDIN ZOTERO_ITEM CSL_CITATION {"citationID":"YkdJnwIb","properties":{"formattedCitation":"[35]","plainCitation":"[35]","noteIndex":0},"citationItems":[{"id":1012,"uris":["http://zotero.org/users/11218792/items/5WY74JYD"],"itemData":{"id":1012,"type":"webpage","container-title":"Agile Alliance","language":"en","license":"© 2001, autores del Manifiesto – Se autoriza la copia y distribución íntegra por cualquier medio","title":"Manifesto for Agile Software Development","title-short":"Agile Manifesto","URL":"https://agilemanifesto.org/iso/es/manifesto.html","author":[{"literal":"Beck, K"},{"literal":"Beedle, M"},{"literal":"van Bennekum, A"},{"literal":"Cockburn, A"},{"literal":"Cunningham, W"},{"literal":"Fowler, M"},{"literal":"Grenning, J"},{"literal":"Highsmith, J"},{"literal":"Hunt, A"},{"literal":"Jeffries, R"},{"literal":"Kern, J"},{"literal":"Marick, B"},{"literal":"Martin, R. C"},{"literal":"Mellor, S"},{"literal":"Schwaber, K"},{"literal":"Sutherland, J"},{"literal":"Thomas, D"}]}}],"schema":"https://github.com/citation-style-language/schema/raw/master/csl-citation.json"}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[35]</w:t>
      </w:r>
      <w:r w:rsidR="00A801AB" w:rsidRPr="00E66536">
        <w:rPr>
          <w:rFonts w:cs="Times New Roman"/>
          <w:szCs w:val="24"/>
        </w:rPr>
        <w:fldChar w:fldCharType="end"/>
      </w:r>
      <w:r w:rsidRPr="00E66536">
        <w:rPr>
          <w:rFonts w:cs="Times New Roman"/>
          <w:szCs w:val="24"/>
        </w:rPr>
        <w:t xml:space="preserve"> para garantizar flexibilidad y adaptación a los cambios de requisitos.</w:t>
      </w:r>
    </w:p>
    <w:p w14:paraId="12A85F47" w14:textId="5293BA65" w:rsidR="004B0023" w:rsidRPr="00E66536" w:rsidRDefault="004B0023" w:rsidP="00E31FA2">
      <w:pPr>
        <w:pStyle w:val="Heading3"/>
        <w:numPr>
          <w:ilvl w:val="2"/>
          <w:numId w:val="1"/>
        </w:numPr>
      </w:pPr>
      <w:bookmarkStart w:id="54" w:name="_Toc208925186"/>
      <w:r w:rsidRPr="00E66536">
        <w:t>Arquitectura general del sistema</w:t>
      </w:r>
      <w:bookmarkEnd w:id="54"/>
    </w:p>
    <w:p w14:paraId="7893FA2C" w14:textId="19633F79" w:rsidR="004B0023" w:rsidRPr="00E66536" w:rsidRDefault="004B0023" w:rsidP="00B945FE">
      <w:pPr>
        <w:spacing w:line="360" w:lineRule="auto"/>
        <w:ind w:firstLine="720"/>
        <w:rPr>
          <w:rFonts w:cs="Times New Roman"/>
          <w:szCs w:val="24"/>
        </w:rPr>
      </w:pPr>
      <w:r w:rsidRPr="00E66536">
        <w:rPr>
          <w:rFonts w:cs="Times New Roman"/>
          <w:szCs w:val="24"/>
        </w:rPr>
        <w:t xml:space="preserve">La plataforma se construyó siguiendo una arquitectura cliente-servidor </w:t>
      </w:r>
      <w:r w:rsidR="00A801AB" w:rsidRPr="00E66536">
        <w:rPr>
          <w:rFonts w:cs="Times New Roman"/>
          <w:szCs w:val="24"/>
        </w:rPr>
        <w:fldChar w:fldCharType="begin"/>
      </w:r>
      <w:r w:rsidR="009805A6" w:rsidRPr="00E66536">
        <w:rPr>
          <w:rFonts w:cs="Times New Roman"/>
          <w:szCs w:val="24"/>
        </w:rPr>
        <w:instrText xml:space="preserve"> ADDIN ZOTERO_ITEM CSL_CITATION {"citationID":"RAs4lfNq","properties":{"formattedCitation":"[25]","plainCitation":"[25]","noteIndex":0},"citationItems":[{"id":988,"uris":["http://zotero.org/users/11218792/items/7SPWBP9C"],"itemData":{"id":988,"type":"book","call-number":"QA76.9.D5 T36 2007","edition":"2nd ed","event-place":"Upper Saddle RIiver, NJ","ISBN":"978-0-13-239227-3","language":"en","license":"© 2007 Pearson Education, Inc.","number-of-pages":"686","number-of-volumes":"1","publisher":"Pearson Prentice Hall","publisher-place":"Upper Saddle RIiver, NJ","source":"Library of Congress ISBN","title":"Distributed systems: principles and paradigms","title-short":"Distributed systems","URL":"https://www.pearson.com/en-us/subject-catalog/p/distributed-systems-principles-and-paradigms/P200000003401","author":[{"family":"Tanenbaum","given":"Andrew S."},{"family":"Steen","given":"Maarten","dropping-particle":"van"}],"issued":{"date-parts":[["2007"]]}}}],"schema":"https://github.com/citation-style-language/schema/raw/master/csl-citation.json"} </w:instrText>
      </w:r>
      <w:r w:rsidR="00A801AB" w:rsidRPr="00E66536">
        <w:rPr>
          <w:rFonts w:cs="Times New Roman"/>
          <w:szCs w:val="24"/>
        </w:rPr>
        <w:fldChar w:fldCharType="separate"/>
      </w:r>
      <w:r w:rsidR="009805A6" w:rsidRPr="00E66536">
        <w:rPr>
          <w:rFonts w:cs="Times New Roman"/>
          <w:szCs w:val="24"/>
        </w:rPr>
        <w:t>[25]</w:t>
      </w:r>
      <w:r w:rsidR="00A801AB" w:rsidRPr="00E66536">
        <w:rPr>
          <w:rFonts w:cs="Times New Roman"/>
          <w:szCs w:val="24"/>
        </w:rPr>
        <w:fldChar w:fldCharType="end"/>
      </w:r>
      <w:r w:rsidRPr="00E66536">
        <w:rPr>
          <w:rFonts w:cs="Times New Roman"/>
          <w:szCs w:val="24"/>
        </w:rPr>
        <w:t>, con una separación clara entre las capas de presentación (</w:t>
      </w:r>
      <w:proofErr w:type="spellStart"/>
      <w:r w:rsidRPr="00E66536">
        <w:rPr>
          <w:rFonts w:cs="Times New Roman"/>
          <w:szCs w:val="24"/>
        </w:rPr>
        <w:t>frontend</w:t>
      </w:r>
      <w:proofErr w:type="spellEnd"/>
      <w:r w:rsidRPr="00E66536">
        <w:rPr>
          <w:rFonts w:cs="Times New Roman"/>
          <w:szCs w:val="24"/>
        </w:rPr>
        <w:t>), lógica de negocio (</w:t>
      </w:r>
      <w:proofErr w:type="spellStart"/>
      <w:r w:rsidRPr="00E66536">
        <w:rPr>
          <w:rFonts w:cs="Times New Roman"/>
          <w:szCs w:val="24"/>
        </w:rPr>
        <w:t>backend</w:t>
      </w:r>
      <w:proofErr w:type="spellEnd"/>
      <w:r w:rsidRPr="00E66536">
        <w:rPr>
          <w:rFonts w:cs="Times New Roman"/>
          <w:szCs w:val="24"/>
        </w:rPr>
        <w:t>) y persistencia de datos (base de datos).</w:t>
      </w:r>
    </w:p>
    <w:p w14:paraId="48A3A64B" w14:textId="4D0E638B" w:rsidR="004B0023" w:rsidRPr="00E66536" w:rsidRDefault="004B0023" w:rsidP="004B0023">
      <w:pPr>
        <w:pStyle w:val="ListParagraph"/>
        <w:numPr>
          <w:ilvl w:val="0"/>
          <w:numId w:val="3"/>
        </w:numPr>
        <w:spacing w:line="360" w:lineRule="auto"/>
        <w:rPr>
          <w:rFonts w:cs="Times New Roman"/>
        </w:rPr>
      </w:pPr>
      <w:proofErr w:type="spellStart"/>
      <w:r w:rsidRPr="00E66536">
        <w:rPr>
          <w:rFonts w:cs="Times New Roman"/>
          <w:b/>
          <w:bCs/>
        </w:rPr>
        <w:t>Frontend</w:t>
      </w:r>
      <w:proofErr w:type="spellEnd"/>
      <w:r w:rsidRPr="00E66536">
        <w:rPr>
          <w:rFonts w:cs="Times New Roman"/>
          <w:b/>
          <w:bCs/>
        </w:rPr>
        <w:t>:</w:t>
      </w:r>
      <w:r w:rsidRPr="00E66536">
        <w:rPr>
          <w:rFonts w:cs="Times New Roman"/>
        </w:rPr>
        <w:t xml:space="preserve"> construido con </w:t>
      </w:r>
      <w:proofErr w:type="spellStart"/>
      <w:r w:rsidRPr="00E66536">
        <w:rPr>
          <w:rFonts w:cs="Times New Roman"/>
        </w:rPr>
        <w:t>Vue</w:t>
      </w:r>
      <w:proofErr w:type="spellEnd"/>
      <w:r w:rsidRPr="00E66536">
        <w:rPr>
          <w:rFonts w:cs="Times New Roman"/>
        </w:rPr>
        <w:t xml:space="preserve"> 3, permitiendo crear una interfaz web modular, para mejorar el SEO y el rendimiento </w:t>
      </w:r>
      <w:r w:rsidR="0031299F" w:rsidRPr="00E66536">
        <w:rPr>
          <w:rFonts w:cs="Times New Roman"/>
        </w:rPr>
        <w:fldChar w:fldCharType="begin"/>
      </w:r>
      <w:r w:rsidR="009805A6" w:rsidRPr="00E66536">
        <w:rPr>
          <w:rFonts w:cs="Times New Roman"/>
        </w:rPr>
        <w:instrText xml:space="preserve"> ADDIN ZOTERO_ITEM CSL_CITATION {"citationID":"8OdgkzDw","properties":{"formattedCitation":"[36]","plainCitation":"[36]","noteIndex":0},"citationItems":[{"id":995,"uris":["http://zotero.org/users/11218792/items/BP4ZA8MD"],"itemData":{"id":995,"type":"webpage","abstract":"Vue.js - The Progressive JavaScript Framework","container-title":"Vue.js","genre":"Documentación oficial","language":"en","license":"© Vue.js Core Team – Licencia MIT para el framework, contenido bajo licencia CC-BY-SA donde se indique","title":"Introduction to Vue 3","title-short":"Introduction to Vue 3","URL":"https://vuejs.org/","author":[{"literal":"Vue.js Core Team"}],"accessed":{"date-parts":[["2025",9,12]]},"issued":{"date-parts":[["2023"]]}}}],"schema":"https://github.com/citation-style-language/schema/raw/master/csl-citation.json"} </w:instrText>
      </w:r>
      <w:r w:rsidR="0031299F" w:rsidRPr="00E66536">
        <w:rPr>
          <w:rFonts w:cs="Times New Roman"/>
        </w:rPr>
        <w:fldChar w:fldCharType="separate"/>
      </w:r>
      <w:r w:rsidR="009805A6" w:rsidRPr="00E66536">
        <w:rPr>
          <w:rFonts w:cs="Times New Roman"/>
        </w:rPr>
        <w:t>[36]</w:t>
      </w:r>
      <w:r w:rsidR="0031299F" w:rsidRPr="00E66536">
        <w:rPr>
          <w:rFonts w:cs="Times New Roman"/>
        </w:rPr>
        <w:fldChar w:fldCharType="end"/>
      </w:r>
      <w:r w:rsidRPr="00E66536">
        <w:rPr>
          <w:rFonts w:cs="Times New Roman"/>
        </w:rPr>
        <w:t xml:space="preserve">, </w:t>
      </w:r>
      <w:r w:rsidR="0031299F" w:rsidRPr="00E66536">
        <w:rPr>
          <w:rFonts w:cs="Times New Roman"/>
        </w:rPr>
        <w:fldChar w:fldCharType="begin"/>
      </w:r>
      <w:r w:rsidR="009805A6" w:rsidRPr="00E66536">
        <w:rPr>
          <w:rFonts w:cs="Times New Roman"/>
        </w:rPr>
        <w:instrText xml:space="preserve"> ADDIN ZOTERO_ITEM CSL_CITATION {"citationID":"HjhlgNe1","properties":{"formattedCitation":"[37]","plainCitation":"[37]","noteIndex":0},"citationItems":[{"id":997,"uris":["http://zotero.org/users/11218792/items/TMPYNCNX"],"itemData":{"id":997,"type":"webpage","abstract":"Nuxt's goal is to make web development intuitive and performant with a great Developer Experience in mind.","container-title":"Nuxt Documentation","genre":"Documentación oficial","language":"en","license":"© Nuxt Contributors – Licencia MIT para el framework, contenido bajo licencia CC-BY-SA donde se indique","title":"Introduction · Get Started with Nuxt v4","title-short":"Nuxt v4 Docs","URL":"https://nuxt.com/docs/4.x/getting-started/introduction","author":[{"literal":"Nuxt Core Team"}],"accessed":{"date-parts":[["2025",9,12]]},"issued":{"date-parts":[["2025"]]}}}],"schema":"https://github.com/citation-style-language/schema/raw/master/csl-citation.json"} </w:instrText>
      </w:r>
      <w:r w:rsidR="0031299F" w:rsidRPr="00E66536">
        <w:rPr>
          <w:rFonts w:cs="Times New Roman"/>
        </w:rPr>
        <w:fldChar w:fldCharType="separate"/>
      </w:r>
      <w:r w:rsidR="009805A6" w:rsidRPr="00E66536">
        <w:rPr>
          <w:rFonts w:cs="Times New Roman"/>
        </w:rPr>
        <w:t>[37]</w:t>
      </w:r>
      <w:r w:rsidR="0031299F" w:rsidRPr="00E66536">
        <w:rPr>
          <w:rFonts w:cs="Times New Roman"/>
        </w:rPr>
        <w:fldChar w:fldCharType="end"/>
      </w:r>
      <w:r w:rsidRPr="00E66536">
        <w:rPr>
          <w:rFonts w:cs="Times New Roman"/>
        </w:rPr>
        <w:t>.</w:t>
      </w:r>
    </w:p>
    <w:p w14:paraId="38600485" w14:textId="09D6E549" w:rsidR="004B0023" w:rsidRPr="00E66536" w:rsidRDefault="004B0023" w:rsidP="004B0023">
      <w:pPr>
        <w:pStyle w:val="ListParagraph"/>
        <w:numPr>
          <w:ilvl w:val="0"/>
          <w:numId w:val="3"/>
        </w:numPr>
        <w:spacing w:line="360" w:lineRule="auto"/>
        <w:rPr>
          <w:rFonts w:cs="Times New Roman"/>
        </w:rPr>
      </w:pPr>
      <w:proofErr w:type="spellStart"/>
      <w:r w:rsidRPr="00E66536">
        <w:rPr>
          <w:rFonts w:cs="Times New Roman"/>
          <w:b/>
          <w:bCs/>
        </w:rPr>
        <w:t>Backend</w:t>
      </w:r>
      <w:proofErr w:type="spellEnd"/>
      <w:r w:rsidRPr="00E66536">
        <w:rPr>
          <w:rFonts w:cs="Times New Roman"/>
          <w:b/>
          <w:bCs/>
        </w:rPr>
        <w:t>:</w:t>
      </w:r>
      <w:r w:rsidRPr="00E66536">
        <w:rPr>
          <w:rFonts w:cs="Times New Roman"/>
        </w:rPr>
        <w:t xml:space="preserve"> desarrollado con Node.js y Express, utilizando un patrón de capas (rutas → controladores → servicios → modelos) que facilita el mantenimiento, la reutilización de código y la seguridad </w:t>
      </w:r>
      <w:r w:rsidR="0031299F" w:rsidRPr="00E66536">
        <w:rPr>
          <w:rFonts w:cs="Times New Roman"/>
        </w:rPr>
        <w:fldChar w:fldCharType="begin"/>
      </w:r>
      <w:r w:rsidR="009805A6" w:rsidRPr="00E66536">
        <w:rPr>
          <w:rFonts w:cs="Times New Roman"/>
        </w:rPr>
        <w:instrText xml:space="preserve"> ADDIN ZOTERO_ITEM CSL_CITATION {"citationID":"8w5oZvLe","properties":{"formattedCitation":"[30]","plainCitation":"[30]","noteIndex":0},"citationItems":[{"id":999,"uris":["http://zotero.org/users/11218792/items/XD2K9NZG"],"itemData":{"id":999,"type":"webpage","abstract":"Node.js® is a free, open-source, cross-platform JavaScript runtime environment that lets developers create servers, web apps, command line tools and scripts.","container-title":"Node.js","genre":"Documentación oficial","language":"en","license":"© Node.js contributors – Licencia MIT para el software, contenido bajo licencia CC-BY-SA donde se indique","title":"Node.js — About Node.js®","URL":"https://nodejs.org/en/about","author":[{"literal":"Node.js Core Team"}],"issued":{"date-parts":[["2025"]]}}}],"schema":"https://github.com/citation-style-language/schema/raw/master/csl-citation.json"} </w:instrText>
      </w:r>
      <w:r w:rsidR="0031299F" w:rsidRPr="00E66536">
        <w:rPr>
          <w:rFonts w:cs="Times New Roman"/>
        </w:rPr>
        <w:fldChar w:fldCharType="separate"/>
      </w:r>
      <w:r w:rsidR="009805A6" w:rsidRPr="00E66536">
        <w:rPr>
          <w:rFonts w:cs="Times New Roman"/>
        </w:rPr>
        <w:t>[30]</w:t>
      </w:r>
      <w:r w:rsidR="0031299F" w:rsidRPr="00E66536">
        <w:rPr>
          <w:rFonts w:cs="Times New Roman"/>
        </w:rPr>
        <w:fldChar w:fldCharType="end"/>
      </w:r>
      <w:r w:rsidRPr="00E66536">
        <w:rPr>
          <w:rFonts w:cs="Times New Roman"/>
        </w:rPr>
        <w:t xml:space="preserve">, </w:t>
      </w:r>
      <w:r w:rsidR="0031299F" w:rsidRPr="00E66536">
        <w:rPr>
          <w:rFonts w:cs="Times New Roman"/>
        </w:rPr>
        <w:fldChar w:fldCharType="begin"/>
      </w:r>
      <w:r w:rsidR="009805A6" w:rsidRPr="00E66536">
        <w:rPr>
          <w:rFonts w:cs="Times New Roman"/>
        </w:rPr>
        <w:instrText xml:space="preserve"> ADDIN ZOTERO_ITEM CSL_CITATION {"citationID":"N8hBIUiH","properties":{"formattedCitation":"[31]","plainCitation":"[31]","noteIndex":0},"citationItems":[{"id":1001,"uris":["http://zotero.org/users/11218792/items/5BSMQ9DE"],"itemData":{"id":1001,"type":"webpage","abstract":"Learn how to install Express.js in your Node.js environment, including setting up your project directory and managing dependencies with npm.","container-title":"Express.js","genre":"Documentación oficial","language":"en","license":"© Express.js contributors – Licencia MIT para el software, contenido bajo licencia CC-BY-SA donde se indique","title":"Getting Started","title-short":"Installing Express","URL":"https://expressjs.com/en/starter/installing.html","author":[{"literal":"Express.js contributors"}],"issued":{"date-parts":[["2025"]]}}}],"schema":"https://github.com/citation-style-language/schema/raw/master/csl-citation.json"} </w:instrText>
      </w:r>
      <w:r w:rsidR="0031299F" w:rsidRPr="00E66536">
        <w:rPr>
          <w:rFonts w:cs="Times New Roman"/>
        </w:rPr>
        <w:fldChar w:fldCharType="separate"/>
      </w:r>
      <w:r w:rsidR="009805A6" w:rsidRPr="00E66536">
        <w:rPr>
          <w:rFonts w:cs="Times New Roman"/>
        </w:rPr>
        <w:t>[31]</w:t>
      </w:r>
      <w:r w:rsidR="0031299F" w:rsidRPr="00E66536">
        <w:rPr>
          <w:rFonts w:cs="Times New Roman"/>
        </w:rPr>
        <w:fldChar w:fldCharType="end"/>
      </w:r>
      <w:r w:rsidRPr="00E66536">
        <w:rPr>
          <w:rFonts w:cs="Times New Roman"/>
        </w:rPr>
        <w:t>.</w:t>
      </w:r>
    </w:p>
    <w:p w14:paraId="76D472C2" w14:textId="33109F59" w:rsidR="004B0023" w:rsidRPr="00E66536" w:rsidRDefault="004B0023" w:rsidP="004B0023">
      <w:pPr>
        <w:pStyle w:val="ListParagraph"/>
        <w:numPr>
          <w:ilvl w:val="0"/>
          <w:numId w:val="3"/>
        </w:numPr>
        <w:spacing w:line="360" w:lineRule="auto"/>
        <w:rPr>
          <w:rFonts w:cs="Times New Roman"/>
        </w:rPr>
      </w:pPr>
      <w:r w:rsidRPr="00E66536">
        <w:rPr>
          <w:rFonts w:cs="Times New Roman"/>
          <w:b/>
          <w:bCs/>
        </w:rPr>
        <w:t>Base de datos:</w:t>
      </w:r>
      <w:r w:rsidRPr="00E66536">
        <w:rPr>
          <w:rFonts w:cs="Times New Roman"/>
        </w:rPr>
        <w:t xml:space="preserve"> implementada en PostgreSQL, un sistema de gestión de bases de datos relacional (RDBMS) robusto y escalable </w:t>
      </w:r>
      <w:r w:rsidR="0031299F" w:rsidRPr="00E66536">
        <w:rPr>
          <w:rFonts w:cs="Times New Roman"/>
        </w:rPr>
        <w:fldChar w:fldCharType="begin"/>
      </w:r>
      <w:r w:rsidR="009805A6" w:rsidRPr="00E66536">
        <w:rPr>
          <w:rFonts w:cs="Times New Roman"/>
        </w:rPr>
        <w:instrText xml:space="preserve"> ADDIN ZOTERO_ITEM CSL_CITATION {"citationID":"kYcOzn4j","properties":{"formattedCitation":"[32]","plainCitation":"[32]","noteIndex":0},"citationItems":[{"id":1004,"uris":["http://zotero.org/users/11218792/items/HEHWHRPR"],"itemData":{"id":1004,"type":"webpage","container-title":"PostgreSQL.org","genre":"Documentación oficial","language":"en","license":"© PostgreSQL Global Development Group – Licencia PostgreSQL (similar a BSD)","title":"About PostgreSQL","URL":"https://www.postgresql.org/about/","author":[{"literal":"PostgreSQL Global Development Group"}],"issued":{"date-parts":[["2024"]]}}}],"schema":"https://github.com/citation-style-language/schema/raw/master/csl-citation.json"} </w:instrText>
      </w:r>
      <w:r w:rsidR="0031299F" w:rsidRPr="00E66536">
        <w:rPr>
          <w:rFonts w:cs="Times New Roman"/>
        </w:rPr>
        <w:fldChar w:fldCharType="separate"/>
      </w:r>
      <w:r w:rsidR="009805A6" w:rsidRPr="00E66536">
        <w:rPr>
          <w:rFonts w:cs="Times New Roman"/>
        </w:rPr>
        <w:t>[32]</w:t>
      </w:r>
      <w:r w:rsidR="0031299F" w:rsidRPr="00E66536">
        <w:rPr>
          <w:rFonts w:cs="Times New Roman"/>
        </w:rPr>
        <w:fldChar w:fldCharType="end"/>
      </w:r>
      <w:r w:rsidRPr="00E66536">
        <w:rPr>
          <w:rFonts w:cs="Times New Roman"/>
        </w:rPr>
        <w:t xml:space="preserve">, junto con </w:t>
      </w:r>
      <w:proofErr w:type="spellStart"/>
      <w:r w:rsidRPr="00E66536">
        <w:rPr>
          <w:rFonts w:cs="Times New Roman"/>
        </w:rPr>
        <w:t>Sequelize</w:t>
      </w:r>
      <w:proofErr w:type="spellEnd"/>
      <w:r w:rsidRPr="00E66536">
        <w:rPr>
          <w:rFonts w:cs="Times New Roman"/>
        </w:rPr>
        <w:t xml:space="preserve"> como ORM para mapear modelos de datos a tablas </w:t>
      </w:r>
      <w:r w:rsidR="0031299F" w:rsidRPr="00E66536">
        <w:rPr>
          <w:rFonts w:cs="Times New Roman"/>
        </w:rPr>
        <w:fldChar w:fldCharType="begin"/>
      </w:r>
      <w:r w:rsidR="009805A6" w:rsidRPr="00E66536">
        <w:rPr>
          <w:rFonts w:cs="Times New Roman"/>
        </w:rPr>
        <w:instrText xml:space="preserve"> ADDIN ZOTERO_ITEM CSL_CITATION {"citationID":"JvdIw8Tj","properties":{"formattedCitation":"[33]","plainCitation":"[33]","noteIndex":0},"citationItems":[{"id":1006,"uris":["http://zotero.org/users/11218792/items/NUFA6RY8"],"itemData":{"id":1006,"type":"webpage","abstract":"npm version","container-title":"Sequelize","genre":"Documentación oficial","language":"en","license":"© Sequelize contributors – Licencia MIT para el software, contenido bajo licencia CC-BY-SA donde se indique","title":"Sequelize v6 Documentation","title-short":"Sequelize v6 Docs","URL":"https://sequelize.org/docs/v6/","author":[{"literal":"Sequelize contributors"}],"issued":{"date-parts":[["2024"]]}}}],"schema":"https://github.com/citation-style-language/schema/raw/master/csl-citation.json"} </w:instrText>
      </w:r>
      <w:r w:rsidR="0031299F" w:rsidRPr="00E66536">
        <w:rPr>
          <w:rFonts w:cs="Times New Roman"/>
        </w:rPr>
        <w:fldChar w:fldCharType="separate"/>
      </w:r>
      <w:r w:rsidR="009805A6" w:rsidRPr="00E66536">
        <w:rPr>
          <w:rFonts w:cs="Times New Roman"/>
        </w:rPr>
        <w:t>[33]</w:t>
      </w:r>
      <w:r w:rsidR="0031299F" w:rsidRPr="00E66536">
        <w:rPr>
          <w:rFonts w:cs="Times New Roman"/>
        </w:rPr>
        <w:fldChar w:fldCharType="end"/>
      </w:r>
      <w:r w:rsidRPr="00E66536">
        <w:rPr>
          <w:rFonts w:cs="Times New Roman"/>
        </w:rPr>
        <w:t>.</w:t>
      </w:r>
    </w:p>
    <w:p w14:paraId="3B1B077A" w14:textId="5B38EE23" w:rsidR="00094E09" w:rsidRPr="00E66536" w:rsidRDefault="004B0023" w:rsidP="00B945FE">
      <w:pPr>
        <w:spacing w:line="360" w:lineRule="auto"/>
        <w:ind w:firstLine="720"/>
        <w:rPr>
          <w:rFonts w:cs="Times New Roman"/>
          <w:szCs w:val="24"/>
        </w:rPr>
      </w:pPr>
      <w:r w:rsidRPr="00E66536">
        <w:rPr>
          <w:rFonts w:cs="Times New Roman"/>
          <w:szCs w:val="24"/>
        </w:rPr>
        <w:t>Esta estructura permite escalar la aplicación y facilita la futura incorporación de nuevas funcionalidades, como paneles de métricas o módulos adicionales de usuarios.</w:t>
      </w:r>
    </w:p>
    <w:p w14:paraId="2667F6E2" w14:textId="7D77084D" w:rsidR="00094E09" w:rsidRPr="00E66536" w:rsidRDefault="00094E09" w:rsidP="00AB6D9F">
      <w:pPr>
        <w:spacing w:line="360" w:lineRule="auto"/>
        <w:rPr>
          <w:rFonts w:cs="Times New Roman"/>
          <w:szCs w:val="24"/>
        </w:rPr>
      </w:pPr>
    </w:p>
    <w:p w14:paraId="5A8667C2" w14:textId="71476BFE" w:rsidR="00094E09" w:rsidRPr="00E66536" w:rsidRDefault="00094E09" w:rsidP="00AB6D9F">
      <w:pPr>
        <w:spacing w:line="360" w:lineRule="auto"/>
        <w:rPr>
          <w:rFonts w:cs="Times New Roman"/>
          <w:szCs w:val="24"/>
        </w:rPr>
      </w:pPr>
    </w:p>
    <w:p w14:paraId="5C06EC67" w14:textId="10A81273" w:rsidR="00094E09" w:rsidRPr="00E66536" w:rsidRDefault="00094E09" w:rsidP="00AB6D9F">
      <w:pPr>
        <w:spacing w:line="360" w:lineRule="auto"/>
        <w:rPr>
          <w:rFonts w:cs="Times New Roman"/>
          <w:szCs w:val="24"/>
        </w:rPr>
      </w:pPr>
    </w:p>
    <w:p w14:paraId="1AD86FE4" w14:textId="66D0965C" w:rsidR="00094E09" w:rsidRPr="00E66536" w:rsidRDefault="004B0023" w:rsidP="00E31FA2">
      <w:pPr>
        <w:pStyle w:val="Heading3"/>
        <w:numPr>
          <w:ilvl w:val="2"/>
          <w:numId w:val="1"/>
        </w:numPr>
      </w:pPr>
      <w:bookmarkStart w:id="55" w:name="_Toc208925187"/>
      <w:r w:rsidRPr="00E66536">
        <w:lastRenderedPageBreak/>
        <w:t>Gestión de roles con RBAC</w:t>
      </w:r>
      <w:bookmarkEnd w:id="55"/>
    </w:p>
    <w:p w14:paraId="0B78FFA2" w14:textId="68BB2F84" w:rsidR="004B0023" w:rsidRPr="00E66536" w:rsidRDefault="004B0023" w:rsidP="00FF4D96">
      <w:pPr>
        <w:spacing w:line="360" w:lineRule="auto"/>
        <w:ind w:firstLine="720"/>
        <w:rPr>
          <w:rFonts w:cs="Times New Roman"/>
          <w:szCs w:val="24"/>
        </w:rPr>
      </w:pPr>
      <w:r w:rsidRPr="00E66536">
        <w:rPr>
          <w:rFonts w:cs="Times New Roman"/>
          <w:szCs w:val="24"/>
        </w:rPr>
        <w:t xml:space="preserve">Se implementó un modelo de Control de Acceso Basado en Roles (RBAC) </w:t>
      </w:r>
      <w:r w:rsidR="0031299F" w:rsidRPr="00E66536">
        <w:rPr>
          <w:rFonts w:cs="Times New Roman"/>
          <w:szCs w:val="24"/>
        </w:rPr>
        <w:fldChar w:fldCharType="begin"/>
      </w:r>
      <w:r w:rsidR="0031299F" w:rsidRPr="00E66536">
        <w:rPr>
          <w:rFonts w:cs="Times New Roman"/>
          <w:szCs w:val="24"/>
        </w:rPr>
        <w:instrText xml:space="preserve"> ADDIN ZOTERO_ITEM CSL_CITATION {"citationID":"8a5JRbRR","properties":{"formattedCitation":"[3]","plainCitation":"[3]","noteIndex":0},"citationItems":[{"id":962,"uris":["http://zotero.org/users/11218792/items/V8NBJYAE"],"itemData":{"id":962,"type":"article-journal","abstract":"Security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31299F" w:rsidRPr="00E66536">
        <w:rPr>
          <w:rFonts w:cs="Times New Roman"/>
          <w:szCs w:val="24"/>
        </w:rPr>
        <w:fldChar w:fldCharType="separate"/>
      </w:r>
      <w:r w:rsidR="0031299F" w:rsidRPr="00E66536">
        <w:rPr>
          <w:rFonts w:cs="Times New Roman"/>
          <w:szCs w:val="24"/>
        </w:rPr>
        <w:t>[3]</w:t>
      </w:r>
      <w:r w:rsidR="0031299F" w:rsidRPr="00E66536">
        <w:rPr>
          <w:rFonts w:cs="Times New Roman"/>
          <w:szCs w:val="24"/>
        </w:rPr>
        <w:fldChar w:fldCharType="end"/>
      </w:r>
      <w:r w:rsidRPr="00E66536">
        <w:rPr>
          <w:rFonts w:cs="Times New Roman"/>
          <w:szCs w:val="24"/>
        </w:rPr>
        <w:t xml:space="preserve">, </w:t>
      </w:r>
      <w:r w:rsidR="0031299F" w:rsidRPr="00E66536">
        <w:rPr>
          <w:rFonts w:cs="Times New Roman"/>
          <w:szCs w:val="24"/>
        </w:rPr>
        <w:fldChar w:fldCharType="begin"/>
      </w:r>
      <w:r w:rsidR="009805A6" w:rsidRPr="00E66536">
        <w:rPr>
          <w:rFonts w:cs="Times New Roman"/>
          <w:szCs w:val="24"/>
        </w:rPr>
        <w:instrText xml:space="preserve"> ADDIN ZOTERO_ITEM CSL_CITATION {"citationID":"Fq3cNP1N","properties":{"formattedCitation":"[24]","plainCitation":"[24]","noteIndex":0},"citationItems":[{"id":985,"uris":["http://zotero.org/users/11218792/items/7459TTYK"],"itemData":{"id":985,"type":"article-journal","abstract":"Role based access control (RBAC) is a popular model for information security","container-title":"NIST","DOI":"https://doi.org/10.1109/MC.2010.155","ISSN":"0018-9162","issue":"6","language":"en","license":"© IEEE – Algunos derechos reservados","note":"Last Modified: 2018-11-10T10:11-05:00\npublisher: David R. Kuhn, Edward Coyne, Timothy Weil","page":"79-81","source":"www.nist.gov","title":"Adding Attributes to Role Based Access Control","title-short":"Adding Attributes to RBAC","volume":"43","author":[{"family":"Kuhn","given":"David R."},{"family":"Coyne","given":"Edward"},{"family":"Weil","given":"Timothy"}],"issued":{"date-parts":[["2010",6,1]]}}}],"schema":"https://github.com/citation-style-language/schema/raw/master/csl-citation.json"}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[24]</w:t>
      </w:r>
      <w:r w:rsidR="0031299F" w:rsidRPr="00E66536">
        <w:rPr>
          <w:rFonts w:cs="Times New Roman"/>
          <w:szCs w:val="24"/>
        </w:rPr>
        <w:fldChar w:fldCharType="end"/>
      </w:r>
      <w:r w:rsidRPr="00E66536">
        <w:rPr>
          <w:rFonts w:cs="Times New Roman"/>
          <w:szCs w:val="24"/>
        </w:rPr>
        <w:t>, definiendo dos roles principales:</w:t>
      </w:r>
    </w:p>
    <w:p w14:paraId="0E5CF4DE" w14:textId="52F575D0" w:rsidR="004B0023" w:rsidRPr="00E66536" w:rsidRDefault="004B0023" w:rsidP="004B0023">
      <w:pPr>
        <w:pStyle w:val="ListParagraph"/>
        <w:numPr>
          <w:ilvl w:val="0"/>
          <w:numId w:val="3"/>
        </w:numPr>
        <w:spacing w:line="360" w:lineRule="auto"/>
        <w:rPr>
          <w:rFonts w:cs="Times New Roman"/>
        </w:rPr>
      </w:pPr>
      <w:r w:rsidRPr="00E66536">
        <w:rPr>
          <w:rFonts w:cs="Times New Roman"/>
          <w:b/>
          <w:bCs/>
        </w:rPr>
        <w:t>Administrador:</w:t>
      </w:r>
      <w:r w:rsidRPr="00E66536">
        <w:rPr>
          <w:rFonts w:cs="Times New Roman"/>
        </w:rPr>
        <w:t xml:space="preserve"> tiene permisos para crear y gestionar usuarios, asignar tickets a asesores, supervisar el progreso de los casos y generar reportes.</w:t>
      </w:r>
    </w:p>
    <w:p w14:paraId="435D8AA6" w14:textId="3D026752" w:rsidR="004B0023" w:rsidRPr="00E66536" w:rsidRDefault="004B0023" w:rsidP="004B0023">
      <w:pPr>
        <w:pStyle w:val="ListParagraph"/>
        <w:numPr>
          <w:ilvl w:val="0"/>
          <w:numId w:val="3"/>
        </w:numPr>
        <w:spacing w:line="360" w:lineRule="auto"/>
        <w:rPr>
          <w:rFonts w:cs="Times New Roman"/>
        </w:rPr>
      </w:pPr>
      <w:r w:rsidRPr="00E66536">
        <w:rPr>
          <w:rFonts w:cs="Times New Roman"/>
          <w:b/>
          <w:bCs/>
        </w:rPr>
        <w:t>Asesor:</w:t>
      </w:r>
      <w:r w:rsidRPr="00E66536">
        <w:rPr>
          <w:rFonts w:cs="Times New Roman"/>
        </w:rPr>
        <w:t xml:space="preserve"> puede visualizar los tickets que le han sido asignados, actualizar su estado, adjuntar documentos y registrar observaciones.</w:t>
      </w:r>
    </w:p>
    <w:p w14:paraId="1F6E0994" w14:textId="78018847" w:rsidR="00094E09" w:rsidRPr="00E66536" w:rsidRDefault="004B0023" w:rsidP="00FF4D96">
      <w:pPr>
        <w:spacing w:line="360" w:lineRule="auto"/>
        <w:ind w:firstLine="720"/>
        <w:rPr>
          <w:rFonts w:cs="Times New Roman"/>
          <w:szCs w:val="24"/>
        </w:rPr>
      </w:pPr>
      <w:r w:rsidRPr="00E66536">
        <w:rPr>
          <w:rFonts w:cs="Times New Roman"/>
          <w:szCs w:val="24"/>
        </w:rPr>
        <w:t>El uso de RBAC permitió controlar los permisos de manera centralizada, reduciendo riesgos de acceso indebido y garantizando la trazabilidad de las acciones realizadas por cada usuario dentro de la plataforma.</w:t>
      </w:r>
    </w:p>
    <w:p w14:paraId="47EF4AA4" w14:textId="79D06491" w:rsidR="00094E09" w:rsidRPr="00E66536" w:rsidRDefault="004B0023" w:rsidP="00E31FA2">
      <w:pPr>
        <w:pStyle w:val="Heading3"/>
        <w:numPr>
          <w:ilvl w:val="2"/>
          <w:numId w:val="1"/>
        </w:numPr>
      </w:pPr>
      <w:bookmarkStart w:id="56" w:name="_Toc208925188"/>
      <w:r w:rsidRPr="00E66536">
        <w:t>Módulo de gestión de tickets</w:t>
      </w:r>
      <w:bookmarkEnd w:id="56"/>
    </w:p>
    <w:p w14:paraId="5C18CAEC" w14:textId="77777777" w:rsidR="004B0023" w:rsidRPr="00E66536" w:rsidRDefault="004B0023" w:rsidP="00FF4D96">
      <w:pPr>
        <w:spacing w:line="360" w:lineRule="auto"/>
        <w:ind w:firstLine="720"/>
        <w:rPr>
          <w:rFonts w:cs="Times New Roman"/>
          <w:szCs w:val="24"/>
        </w:rPr>
      </w:pPr>
      <w:r w:rsidRPr="00E66536">
        <w:rPr>
          <w:rFonts w:cs="Times New Roman"/>
          <w:szCs w:val="24"/>
        </w:rPr>
        <w:t>Se construyó un módulo central de gestión de tickets que permite registrar, asignar, actualizar y cerrar solicitudes de asesoría tecnológica. Cada ticket contiene información sobre:</w:t>
      </w:r>
    </w:p>
    <w:p w14:paraId="321BB0D2" w14:textId="77777777" w:rsidR="004B0023" w:rsidRPr="00E66536" w:rsidRDefault="004B0023" w:rsidP="004B0023">
      <w:pPr>
        <w:pStyle w:val="ListParagraph"/>
        <w:numPr>
          <w:ilvl w:val="0"/>
          <w:numId w:val="3"/>
        </w:numPr>
        <w:spacing w:line="360" w:lineRule="auto"/>
        <w:rPr>
          <w:rFonts w:cs="Times New Roman"/>
        </w:rPr>
      </w:pPr>
      <w:r w:rsidRPr="00E66536">
        <w:rPr>
          <w:rFonts w:cs="Times New Roman"/>
        </w:rPr>
        <w:t>Usuario solicitante</w:t>
      </w:r>
    </w:p>
    <w:p w14:paraId="5660453E" w14:textId="77777777" w:rsidR="004B0023" w:rsidRPr="00E66536" w:rsidRDefault="004B0023" w:rsidP="00BD27E4">
      <w:pPr>
        <w:pStyle w:val="ListParagraph"/>
        <w:numPr>
          <w:ilvl w:val="0"/>
          <w:numId w:val="3"/>
        </w:numPr>
        <w:spacing w:line="360" w:lineRule="auto"/>
        <w:rPr>
          <w:rFonts w:cs="Times New Roman"/>
        </w:rPr>
      </w:pPr>
      <w:r w:rsidRPr="00E66536">
        <w:rPr>
          <w:rFonts w:cs="Times New Roman"/>
        </w:rPr>
        <w:t>Descripción del caso</w:t>
      </w:r>
    </w:p>
    <w:p w14:paraId="14471FC7" w14:textId="77777777" w:rsidR="004B0023" w:rsidRPr="00E66536" w:rsidRDefault="004B0023" w:rsidP="00BD27E4">
      <w:pPr>
        <w:pStyle w:val="ListParagraph"/>
        <w:numPr>
          <w:ilvl w:val="0"/>
          <w:numId w:val="3"/>
        </w:numPr>
        <w:spacing w:line="360" w:lineRule="auto"/>
        <w:rPr>
          <w:rFonts w:cs="Times New Roman"/>
        </w:rPr>
      </w:pPr>
      <w:r w:rsidRPr="00E66536">
        <w:rPr>
          <w:rFonts w:cs="Times New Roman"/>
        </w:rPr>
        <w:t>Estado (pendiente, en progreso, resuelto, cerrado)</w:t>
      </w:r>
    </w:p>
    <w:p w14:paraId="12D0E0EC" w14:textId="77777777" w:rsidR="004B0023" w:rsidRPr="00E66536" w:rsidRDefault="004B0023" w:rsidP="00BD27E4">
      <w:pPr>
        <w:pStyle w:val="ListParagraph"/>
        <w:numPr>
          <w:ilvl w:val="0"/>
          <w:numId w:val="3"/>
        </w:numPr>
        <w:spacing w:line="360" w:lineRule="auto"/>
        <w:rPr>
          <w:rFonts w:cs="Times New Roman"/>
        </w:rPr>
      </w:pPr>
      <w:r w:rsidRPr="00E66536">
        <w:rPr>
          <w:rFonts w:cs="Times New Roman"/>
        </w:rPr>
        <w:t>Prioridad</w:t>
      </w:r>
    </w:p>
    <w:p w14:paraId="18FA8A63" w14:textId="77777777" w:rsidR="004B0023" w:rsidRPr="00E66536" w:rsidRDefault="004B0023" w:rsidP="00BD27E4">
      <w:pPr>
        <w:pStyle w:val="ListParagraph"/>
        <w:numPr>
          <w:ilvl w:val="0"/>
          <w:numId w:val="3"/>
        </w:numPr>
        <w:spacing w:line="360" w:lineRule="auto"/>
        <w:rPr>
          <w:rFonts w:cs="Times New Roman"/>
        </w:rPr>
      </w:pPr>
      <w:r w:rsidRPr="00E66536">
        <w:rPr>
          <w:rFonts w:cs="Times New Roman"/>
        </w:rPr>
        <w:t>Asesor asignado</w:t>
      </w:r>
    </w:p>
    <w:p w14:paraId="26DB618F" w14:textId="78423F49" w:rsidR="004B0023" w:rsidRPr="00E66536" w:rsidRDefault="004B0023" w:rsidP="004B0023">
      <w:pPr>
        <w:pStyle w:val="ListParagraph"/>
        <w:numPr>
          <w:ilvl w:val="0"/>
          <w:numId w:val="3"/>
        </w:numPr>
        <w:spacing w:line="360" w:lineRule="auto"/>
        <w:rPr>
          <w:rFonts w:cs="Times New Roman"/>
        </w:rPr>
      </w:pPr>
      <w:r w:rsidRPr="00E66536">
        <w:rPr>
          <w:rFonts w:cs="Times New Roman"/>
        </w:rPr>
        <w:t>Historial de acciones</w:t>
      </w:r>
    </w:p>
    <w:p w14:paraId="5F1EDC49" w14:textId="2AE15EB5" w:rsidR="00094E09" w:rsidRDefault="004B0023" w:rsidP="00FF4D96">
      <w:pPr>
        <w:spacing w:line="360" w:lineRule="auto"/>
        <w:ind w:firstLine="720"/>
        <w:rPr>
          <w:rFonts w:cs="Times New Roman"/>
          <w:szCs w:val="24"/>
        </w:rPr>
      </w:pPr>
      <w:r w:rsidRPr="00E66536">
        <w:rPr>
          <w:rFonts w:cs="Times New Roman"/>
          <w:szCs w:val="24"/>
        </w:rPr>
        <w:t xml:space="preserve">El sistema notifica a los asesores cuando se les asigna un nuevo ticket y permite al administrador monitorear en tiempo real el estado de cada solicitud. Esta funcionalidad garantiza la trazabilidad y mejora la eficiencia en la atención de las solicitudes, cumpliendo con los estándares observados en plataformas de referencia como </w:t>
      </w:r>
      <w:proofErr w:type="spellStart"/>
      <w:r w:rsidRPr="00E66536">
        <w:rPr>
          <w:rFonts w:cs="Times New Roman"/>
          <w:szCs w:val="24"/>
        </w:rPr>
        <w:t>osTicket</w:t>
      </w:r>
      <w:proofErr w:type="spellEnd"/>
      <w:r w:rsidRPr="00E66536">
        <w:rPr>
          <w:rFonts w:cs="Times New Roman"/>
          <w:szCs w:val="24"/>
        </w:rPr>
        <w:t xml:space="preserve"> </w:t>
      </w:r>
      <w:r w:rsidR="0031299F" w:rsidRPr="00E66536">
        <w:rPr>
          <w:rFonts w:cs="Times New Roman"/>
          <w:szCs w:val="24"/>
        </w:rPr>
        <w:fldChar w:fldCharType="begin"/>
      </w:r>
      <w:r w:rsidR="0031299F" w:rsidRPr="00E66536">
        <w:rPr>
          <w:rFonts w:cs="Times New Roman"/>
          <w:szCs w:val="24"/>
        </w:rPr>
        <w:instrText xml:space="preserve"> ADDIN ZOTERO_ITEM CSL_CITATION {"citationID":"iAt6wbpe","properties":{"formattedCitation":"[5]","plainCitation":"[5]","noteIndex":0},"citationItems":[{"id":967,"uris":["http://zotero.org/users/11218792/items/4YQJ62JS"],"itemData":{"id":967,"type":"webpage","container-title":"osTicket","genre":"Institucional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31299F" w:rsidRPr="00E66536">
        <w:rPr>
          <w:rFonts w:cs="Times New Roman"/>
          <w:szCs w:val="24"/>
        </w:rPr>
        <w:fldChar w:fldCharType="separate"/>
      </w:r>
      <w:r w:rsidR="0031299F" w:rsidRPr="00E66536">
        <w:rPr>
          <w:rFonts w:cs="Times New Roman"/>
          <w:szCs w:val="24"/>
        </w:rPr>
        <w:t>[5]</w:t>
      </w:r>
      <w:r w:rsidR="0031299F" w:rsidRPr="00E66536">
        <w:rPr>
          <w:rFonts w:cs="Times New Roman"/>
          <w:szCs w:val="24"/>
        </w:rPr>
        <w:fldChar w:fldCharType="end"/>
      </w:r>
      <w:r w:rsidRPr="00E66536">
        <w:rPr>
          <w:rFonts w:cs="Times New Roman"/>
          <w:szCs w:val="24"/>
        </w:rPr>
        <w:t xml:space="preserve"> y GLPI </w:t>
      </w:r>
      <w:r w:rsidR="0031299F" w:rsidRPr="00E66536">
        <w:rPr>
          <w:rFonts w:cs="Times New Roman"/>
          <w:szCs w:val="24"/>
        </w:rPr>
        <w:fldChar w:fldCharType="begin"/>
      </w:r>
      <w:r w:rsidR="0031299F" w:rsidRPr="00E66536">
        <w:rPr>
          <w:rFonts w:cs="Times New Roman"/>
          <w:szCs w:val="24"/>
        </w:rPr>
        <w:instrText xml:space="preserve"> ADDIN ZOTERO_ITEM CSL_CITATION {"citationID":"25mizAok","properties":{"formattedCitation":"[6]","plainCitation":"[6]","noteIndex":0},"citationItems":[{"id":969,"uris":["http://zotero.org/users/11218792/items/VYR8VAWV"],"itemData":{"id":969,"type":"webpage","abstract":"GLPI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31299F" w:rsidRPr="00E66536">
        <w:rPr>
          <w:rFonts w:cs="Times New Roman"/>
          <w:szCs w:val="24"/>
        </w:rPr>
        <w:fldChar w:fldCharType="separate"/>
      </w:r>
      <w:r w:rsidR="0031299F" w:rsidRPr="00E66536">
        <w:rPr>
          <w:rFonts w:cs="Times New Roman"/>
          <w:szCs w:val="24"/>
        </w:rPr>
        <w:t>[6]</w:t>
      </w:r>
      <w:r w:rsidR="0031299F" w:rsidRPr="00E66536">
        <w:rPr>
          <w:rFonts w:cs="Times New Roman"/>
          <w:szCs w:val="24"/>
        </w:rPr>
        <w:fldChar w:fldCharType="end"/>
      </w:r>
      <w:r w:rsidRPr="00E66536">
        <w:rPr>
          <w:rFonts w:cs="Times New Roman"/>
          <w:szCs w:val="24"/>
        </w:rPr>
        <w:t>.</w:t>
      </w:r>
    </w:p>
    <w:p w14:paraId="22FB0D8A" w14:textId="14431B10" w:rsidR="00E31FA2" w:rsidRDefault="00E31FA2" w:rsidP="00FF4D96">
      <w:pPr>
        <w:spacing w:line="360" w:lineRule="auto"/>
        <w:ind w:firstLine="720"/>
        <w:rPr>
          <w:rFonts w:cs="Times New Roman"/>
          <w:szCs w:val="24"/>
        </w:rPr>
      </w:pPr>
    </w:p>
    <w:p w14:paraId="6D71E391" w14:textId="453418B4" w:rsidR="00E31FA2" w:rsidRDefault="00E31FA2" w:rsidP="00FF4D96">
      <w:pPr>
        <w:spacing w:line="360" w:lineRule="auto"/>
        <w:ind w:firstLine="720"/>
        <w:rPr>
          <w:rFonts w:cs="Times New Roman"/>
          <w:szCs w:val="24"/>
        </w:rPr>
      </w:pPr>
    </w:p>
    <w:p w14:paraId="7AA481EF" w14:textId="1419B825" w:rsidR="00E31FA2" w:rsidRDefault="00E31FA2" w:rsidP="00FF4D96">
      <w:pPr>
        <w:spacing w:line="360" w:lineRule="auto"/>
        <w:ind w:firstLine="720"/>
        <w:rPr>
          <w:rFonts w:cs="Times New Roman"/>
          <w:szCs w:val="24"/>
        </w:rPr>
      </w:pPr>
    </w:p>
    <w:p w14:paraId="39BA22E8" w14:textId="34D9F25A" w:rsidR="00E31FA2" w:rsidRDefault="00E31FA2" w:rsidP="00FF4D96">
      <w:pPr>
        <w:spacing w:line="360" w:lineRule="auto"/>
        <w:ind w:firstLine="720"/>
        <w:rPr>
          <w:rFonts w:cs="Times New Roman"/>
          <w:szCs w:val="24"/>
        </w:rPr>
      </w:pPr>
    </w:p>
    <w:p w14:paraId="283338E5" w14:textId="2730A377" w:rsidR="00E31FA2" w:rsidRPr="00E31FA2" w:rsidRDefault="00C6749D" w:rsidP="00E31FA2">
      <w:pPr>
        <w:pStyle w:val="Caption"/>
        <w:jc w:val="center"/>
        <w:rPr>
          <w:rFonts w:cs="Times New Roman"/>
          <w:color w:val="000000" w:themeColor="text1"/>
          <w:sz w:val="24"/>
          <w:szCs w:val="24"/>
        </w:rPr>
      </w:pPr>
      <w:bookmarkStart w:id="57" w:name="_Toc208935712"/>
      <w:bookmarkStart w:id="58" w:name="_Hlk208935006"/>
      <w:r w:rsidRPr="00C6749D">
        <w:rPr>
          <w:color w:val="000000" w:themeColor="text1"/>
          <w:sz w:val="20"/>
          <w:szCs w:val="20"/>
        </w:rPr>
        <w:lastRenderedPageBreak/>
        <w:t>Figura</w:t>
      </w:r>
      <w:r w:rsidR="00E31FA2" w:rsidRPr="00C6749D">
        <w:rPr>
          <w:color w:val="000000" w:themeColor="text1"/>
          <w:sz w:val="20"/>
          <w:szCs w:val="20"/>
        </w:rPr>
        <w:t xml:space="preserve"> </w:t>
      </w:r>
      <w:r w:rsidR="00E31FA2" w:rsidRPr="00C6749D">
        <w:rPr>
          <w:color w:val="000000" w:themeColor="text1"/>
          <w:sz w:val="20"/>
          <w:szCs w:val="20"/>
        </w:rPr>
        <w:fldChar w:fldCharType="begin"/>
      </w:r>
      <w:r w:rsidR="00E31FA2" w:rsidRPr="00C6749D">
        <w:rPr>
          <w:color w:val="000000" w:themeColor="text1"/>
          <w:sz w:val="20"/>
          <w:szCs w:val="20"/>
        </w:rPr>
        <w:instrText xml:space="preserve"> SEQ Ilustración \* ARABIC </w:instrText>
      </w:r>
      <w:r w:rsidR="00E31FA2" w:rsidRPr="00C6749D">
        <w:rPr>
          <w:color w:val="000000" w:themeColor="text1"/>
          <w:sz w:val="20"/>
          <w:szCs w:val="20"/>
        </w:rPr>
        <w:fldChar w:fldCharType="separate"/>
      </w:r>
      <w:r w:rsidR="00E03D5C" w:rsidRPr="00C6749D">
        <w:rPr>
          <w:noProof/>
          <w:color w:val="000000" w:themeColor="text1"/>
          <w:sz w:val="20"/>
          <w:szCs w:val="20"/>
        </w:rPr>
        <w:t>1</w:t>
      </w:r>
      <w:r w:rsidR="00E31FA2" w:rsidRPr="00C6749D">
        <w:rPr>
          <w:color w:val="000000" w:themeColor="text1"/>
          <w:sz w:val="20"/>
          <w:szCs w:val="20"/>
        </w:rPr>
        <w:fldChar w:fldCharType="end"/>
      </w:r>
      <w:r w:rsidR="00E31FA2" w:rsidRPr="00C6749D">
        <w:rPr>
          <w:color w:val="000000" w:themeColor="text1"/>
          <w:sz w:val="20"/>
          <w:szCs w:val="20"/>
        </w:rPr>
        <w:t xml:space="preserve">. </w:t>
      </w:r>
      <w:r w:rsidRPr="00C6749D">
        <w:rPr>
          <w:color w:val="000000" w:themeColor="text1"/>
          <w:sz w:val="20"/>
          <w:szCs w:val="20"/>
        </w:rPr>
        <w:t>Lista de tickets, vista rol Administrador</w:t>
      </w:r>
      <w:r w:rsidR="00E31FA2" w:rsidRPr="00E31FA2">
        <w:rPr>
          <w:color w:val="000000" w:themeColor="text1"/>
          <w:sz w:val="24"/>
          <w:szCs w:val="24"/>
        </w:rPr>
        <w:t>.</w:t>
      </w:r>
      <w:bookmarkEnd w:id="57"/>
    </w:p>
    <w:bookmarkEnd w:id="58"/>
    <w:p w14:paraId="17BAA994" w14:textId="00D51BA8" w:rsidR="00094E09" w:rsidRDefault="00C2188F" w:rsidP="00AB6D9F">
      <w:pPr>
        <w:spacing w:line="360" w:lineRule="auto"/>
        <w:rPr>
          <w:rFonts w:cs="Times New Roman"/>
          <w:szCs w:val="24"/>
        </w:rPr>
      </w:pPr>
      <w:r w:rsidRPr="00E66536">
        <w:rPr>
          <w:rFonts w:cs="Times New Roman"/>
          <w:noProof/>
          <w:szCs w:val="24"/>
          <w:lang w:val="en-US"/>
        </w:rPr>
        <w:drawing>
          <wp:inline distT="0" distB="0" distL="0" distR="0" wp14:anchorId="6EAA9081" wp14:editId="0F376939">
            <wp:extent cx="5943600" cy="25050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505075"/>
                    </a:xfrm>
                    <a:prstGeom prst="rect">
                      <a:avLst/>
                    </a:prstGeom>
                    <a:noFill/>
                    <a:ln>
                      <a:noFill/>
                    </a:ln>
                  </pic:spPr>
                </pic:pic>
              </a:graphicData>
            </a:graphic>
          </wp:inline>
        </w:drawing>
      </w:r>
    </w:p>
    <w:p w14:paraId="0A92B4D5" w14:textId="244AE725" w:rsidR="00C6749D" w:rsidRPr="00C6749D" w:rsidRDefault="00C6749D" w:rsidP="00C6749D">
      <w:pPr>
        <w:pStyle w:val="Caption"/>
        <w:jc w:val="center"/>
        <w:rPr>
          <w:rFonts w:cs="Times New Roman"/>
          <w:color w:val="000000" w:themeColor="text1"/>
          <w:sz w:val="20"/>
          <w:szCs w:val="20"/>
        </w:rPr>
      </w:pPr>
      <w:bookmarkStart w:id="59" w:name="_Toc208935713"/>
      <w:r w:rsidRPr="00C6749D">
        <w:rPr>
          <w:color w:val="000000" w:themeColor="text1"/>
          <w:sz w:val="20"/>
          <w:szCs w:val="20"/>
        </w:rPr>
        <w:t xml:space="preserve">Figura </w:t>
      </w:r>
      <w:r w:rsidRPr="00C6749D">
        <w:rPr>
          <w:color w:val="000000" w:themeColor="text1"/>
          <w:sz w:val="20"/>
          <w:szCs w:val="20"/>
        </w:rPr>
        <w:fldChar w:fldCharType="begin"/>
      </w:r>
      <w:r w:rsidRPr="00C6749D">
        <w:rPr>
          <w:color w:val="000000" w:themeColor="text1"/>
          <w:sz w:val="20"/>
          <w:szCs w:val="20"/>
        </w:rPr>
        <w:instrText xml:space="preserve"> SEQ Ilustración \* ARABIC </w:instrText>
      </w:r>
      <w:r w:rsidRPr="00C6749D">
        <w:rPr>
          <w:color w:val="000000" w:themeColor="text1"/>
          <w:sz w:val="20"/>
          <w:szCs w:val="20"/>
        </w:rPr>
        <w:fldChar w:fldCharType="separate"/>
      </w:r>
      <w:r w:rsidRPr="00C6749D">
        <w:rPr>
          <w:noProof/>
          <w:color w:val="000000" w:themeColor="text1"/>
          <w:sz w:val="20"/>
          <w:szCs w:val="20"/>
        </w:rPr>
        <w:t>2</w:t>
      </w:r>
      <w:r w:rsidRPr="00C6749D">
        <w:rPr>
          <w:color w:val="000000" w:themeColor="text1"/>
          <w:sz w:val="20"/>
          <w:szCs w:val="20"/>
        </w:rPr>
        <w:fldChar w:fldCharType="end"/>
      </w:r>
      <w:r w:rsidRPr="00C6749D">
        <w:rPr>
          <w:color w:val="000000" w:themeColor="text1"/>
          <w:sz w:val="20"/>
          <w:szCs w:val="20"/>
        </w:rPr>
        <w:t>. Crear consulta, vista para la creación de tickets por parte de los clientes.</w:t>
      </w:r>
      <w:bookmarkEnd w:id="59"/>
    </w:p>
    <w:p w14:paraId="2F9DCD38" w14:textId="35B003F5" w:rsidR="004B0023" w:rsidRDefault="00C2188F" w:rsidP="00AB6D9F">
      <w:pPr>
        <w:spacing w:line="360" w:lineRule="auto"/>
        <w:rPr>
          <w:rFonts w:cs="Times New Roman"/>
          <w:szCs w:val="24"/>
        </w:rPr>
      </w:pPr>
      <w:r w:rsidRPr="00E66536">
        <w:rPr>
          <w:rFonts w:cs="Times New Roman"/>
          <w:noProof/>
          <w:szCs w:val="24"/>
          <w:lang w:val="en-US"/>
        </w:rPr>
        <w:drawing>
          <wp:inline distT="0" distB="0" distL="0" distR="0" wp14:anchorId="74F4D93E" wp14:editId="703F2891">
            <wp:extent cx="5934075" cy="31908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4075" cy="3190875"/>
                    </a:xfrm>
                    <a:prstGeom prst="rect">
                      <a:avLst/>
                    </a:prstGeom>
                    <a:noFill/>
                    <a:ln>
                      <a:noFill/>
                    </a:ln>
                  </pic:spPr>
                </pic:pic>
              </a:graphicData>
            </a:graphic>
          </wp:inline>
        </w:drawing>
      </w:r>
    </w:p>
    <w:p w14:paraId="3C94933D" w14:textId="77777777" w:rsidR="00E31FA2" w:rsidRPr="00E66536" w:rsidRDefault="00E31FA2" w:rsidP="00AB6D9F">
      <w:pPr>
        <w:spacing w:line="360" w:lineRule="auto"/>
        <w:rPr>
          <w:rFonts w:cs="Times New Roman"/>
          <w:szCs w:val="24"/>
        </w:rPr>
      </w:pPr>
    </w:p>
    <w:p w14:paraId="6BB2009C" w14:textId="249B1AA5" w:rsidR="004B0023" w:rsidRPr="00E66536" w:rsidRDefault="004B0023" w:rsidP="00E03D5C">
      <w:pPr>
        <w:pStyle w:val="Heading3"/>
        <w:numPr>
          <w:ilvl w:val="2"/>
          <w:numId w:val="1"/>
        </w:numPr>
      </w:pPr>
      <w:bookmarkStart w:id="60" w:name="_Toc208925189"/>
      <w:r w:rsidRPr="00E66536">
        <w:t>Interfaz de usuario</w:t>
      </w:r>
      <w:bookmarkEnd w:id="60"/>
    </w:p>
    <w:p w14:paraId="2DDC74F6" w14:textId="03A29168" w:rsidR="004B0023" w:rsidRPr="00E66536" w:rsidRDefault="004B0023" w:rsidP="00FF4D96">
      <w:pPr>
        <w:spacing w:line="360" w:lineRule="auto"/>
        <w:ind w:firstLine="720"/>
        <w:rPr>
          <w:rFonts w:cs="Times New Roman"/>
          <w:szCs w:val="24"/>
        </w:rPr>
      </w:pPr>
      <w:r w:rsidRPr="00E66536">
        <w:rPr>
          <w:rFonts w:cs="Times New Roman"/>
          <w:szCs w:val="24"/>
        </w:rPr>
        <w:t xml:space="preserve">La interfaz gráfica fue diseñada para ser intuitiva, responsiva y accesible, siguiendo principios de usabilidad establecidos por Nielsen y </w:t>
      </w:r>
      <w:proofErr w:type="spellStart"/>
      <w:r w:rsidRPr="00E66536">
        <w:rPr>
          <w:rFonts w:cs="Times New Roman"/>
          <w:szCs w:val="24"/>
        </w:rPr>
        <w:t>Molich</w:t>
      </w:r>
      <w:proofErr w:type="spellEnd"/>
      <w:r w:rsidRPr="00E66536">
        <w:rPr>
          <w:rFonts w:cs="Times New Roman"/>
          <w:szCs w:val="24"/>
        </w:rPr>
        <w:t xml:space="preserve"> </w:t>
      </w:r>
      <w:r w:rsidR="0031299F" w:rsidRPr="00E66536">
        <w:rPr>
          <w:rFonts w:cs="Times New Roman"/>
          <w:szCs w:val="24"/>
        </w:rPr>
        <w:fldChar w:fldCharType="begin"/>
      </w:r>
      <w:r w:rsidR="009805A6" w:rsidRPr="00E66536">
        <w:rPr>
          <w:rFonts w:cs="Times New Roman"/>
          <w:szCs w:val="24"/>
        </w:rPr>
        <w:instrText xml:space="preserve"> ADDIN ZOTERO_ITEM CSL_CITATION {"citationID":"AsiTA3M6","properties":{"formattedCitation":"[38]","plainCitation":"[38]","noteIndex":0},"citationItems":[{"id":1014,"uris":["http://zotero.org/users/11218792/items/GQGYNFMS"],"itemData":{"id":1014,"type":"paper-conference","abstract":"Heuristic evaluation is an informal method of usability analysis where a number of evaluators are presented with an interface design and asked to comment on it. Four experiments showed that individual evaluators were mostly quite bad at doing such heuristic evaluations and that they only found between 20 and 51% of the usability problems in the interfaces they evaluated. On the other hand, we could aggregate the evaluations from several evaluators to a single evaluation and such aggregates do rather well, even when they consist of only three to five people.","collection-title":"CHI '90","container-title":"Proceedings of the SIGCHI Conference on Human Factors in Computing Systems","DOI":"10.1145/97243.97281","event-place":"New York, NY, USA","ISBN":"978-0-201-50932-8","page":"249–256","publisher":"Association for Computing Machinery","publisher-place":"New York, NY, USA","source":"ACM Digital Library","title":"Heuristic evaluation of user interfaces","URL":"https://dl.acm.org/doi/10.1145/97243.97281","author":[{"family":"Nielsen","given":"Jakob"},{"family":"Molich","given":"Rolf"}],"accessed":{"date-parts":[["2025",9,12]]},"issued":{"date-parts":[["1990",3,1]]}}}],"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[38]</w:t>
      </w:r>
      <w:r w:rsidR="0031299F" w:rsidRPr="00E66536">
        <w:rPr>
          <w:rFonts w:cs="Times New Roman"/>
          <w:szCs w:val="24"/>
        </w:rPr>
        <w:fldChar w:fldCharType="end"/>
      </w:r>
      <w:r w:rsidRPr="00E66536">
        <w:rPr>
          <w:rFonts w:cs="Times New Roman"/>
          <w:szCs w:val="24"/>
        </w:rPr>
        <w:t xml:space="preserve">. Se emplearon componentes </w:t>
      </w:r>
      <w:r w:rsidRPr="00E66536">
        <w:rPr>
          <w:rFonts w:cs="Times New Roman"/>
          <w:szCs w:val="24"/>
        </w:rPr>
        <w:lastRenderedPageBreak/>
        <w:t>reutilizables, menús jerárquicos y formularios validados para asegurar una experiencia fluida tanto para administradores como para asesores.</w:t>
      </w:r>
    </w:p>
    <w:p w14:paraId="2C0B43BB" w14:textId="28127F04" w:rsidR="00094E09" w:rsidRDefault="004B0023" w:rsidP="00FF4D96">
      <w:pPr>
        <w:spacing w:line="360" w:lineRule="auto"/>
        <w:ind w:firstLine="720"/>
        <w:rPr>
          <w:rFonts w:cs="Times New Roman"/>
          <w:szCs w:val="24"/>
        </w:rPr>
      </w:pPr>
      <w:r w:rsidRPr="00E66536">
        <w:rPr>
          <w:rFonts w:cs="Times New Roman"/>
          <w:szCs w:val="24"/>
        </w:rPr>
        <w:t xml:space="preserve">Además, se aplicaron buenas prácticas de accesibilidad web (WCAG 2.1) </w:t>
      </w:r>
      <w:r w:rsidR="0031299F" w:rsidRPr="00E66536">
        <w:rPr>
          <w:rFonts w:cs="Times New Roman"/>
          <w:szCs w:val="24"/>
        </w:rPr>
        <w:fldChar w:fldCharType="begin"/>
      </w:r>
      <w:r w:rsidR="009805A6" w:rsidRPr="00E66536">
        <w:rPr>
          <w:rFonts w:cs="Times New Roman"/>
          <w:szCs w:val="24"/>
        </w:rPr>
        <w:instrText xml:space="preserve"> ADDIN ZOTERO_ITEM CSL_CITATION {"citationID":"CKsL3IGa","properties":{"formattedCitation":"[39]","plainCitation":"[39]","noteIndex":0},"citationItems":[{"id":1016,"uris":["http://zotero.org/users/11218792/items/KR4C34NP"],"itemData":{"id":1016,"type":"webpage","container-title":"W3C","genre":"Recomendación oficial","language":"en","license":"© 2018 W3C® (MIT, ERCIM, Keio, Beihang) – Normas de uso y licencia del W3C","title":"Web Content Accessibility Guidelines (WCAG) 2.1","title-short":"WCAG 2.1","URL":"https://www.w3.org/TR/WCAG21/","author":[{"literal":"World Wide Web Consortium (W3C)"}],"issued":{"date-parts":[["2018"]]}}}],"schema":"https://github.com/citation-style-language/schema/raw/master/csl-citation.json"}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[39]</w:t>
      </w:r>
      <w:r w:rsidR="0031299F" w:rsidRPr="00E66536">
        <w:rPr>
          <w:rFonts w:cs="Times New Roman"/>
          <w:szCs w:val="24"/>
        </w:rPr>
        <w:fldChar w:fldCharType="end"/>
      </w:r>
      <w:r w:rsidRPr="00E66536">
        <w:rPr>
          <w:rFonts w:cs="Times New Roman"/>
          <w:szCs w:val="24"/>
        </w:rPr>
        <w:t xml:space="preserve">, tales como contraste de colores adecuado, uso de etiquetas ARIA garantizando </w:t>
      </w:r>
      <w:r w:rsidR="00DC1A05" w:rsidRPr="00E66536">
        <w:rPr>
          <w:rFonts w:cs="Times New Roman"/>
          <w:szCs w:val="24"/>
        </w:rPr>
        <w:t>una experiencia de usuario impecable</w:t>
      </w:r>
      <w:r w:rsidRPr="00E66536">
        <w:rPr>
          <w:rFonts w:cs="Times New Roman"/>
          <w:szCs w:val="24"/>
        </w:rPr>
        <w:t>.</w:t>
      </w:r>
    </w:p>
    <w:p w14:paraId="689F71A6" w14:textId="425869F5" w:rsidR="00E31FA2" w:rsidRPr="00E31FA2" w:rsidRDefault="00C6749D" w:rsidP="00E31FA2">
      <w:pPr>
        <w:pStyle w:val="Caption"/>
        <w:jc w:val="center"/>
        <w:rPr>
          <w:rFonts w:cs="Times New Roman"/>
          <w:color w:val="000000" w:themeColor="text1"/>
          <w:sz w:val="24"/>
          <w:szCs w:val="24"/>
        </w:rPr>
      </w:pPr>
      <w:bookmarkStart w:id="61" w:name="_Toc208935714"/>
      <w:bookmarkStart w:id="62" w:name="_Hlk208935117"/>
      <w:r>
        <w:rPr>
          <w:color w:val="000000" w:themeColor="text1"/>
          <w:sz w:val="24"/>
          <w:szCs w:val="24"/>
        </w:rPr>
        <w:t>Figura</w:t>
      </w:r>
      <w:r w:rsidR="00E31FA2" w:rsidRPr="00E31FA2">
        <w:rPr>
          <w:color w:val="000000" w:themeColor="text1"/>
          <w:sz w:val="24"/>
          <w:szCs w:val="24"/>
        </w:rPr>
        <w:t xml:space="preserve"> </w:t>
      </w:r>
      <w:r w:rsidR="00E31FA2" w:rsidRPr="00E31FA2">
        <w:rPr>
          <w:color w:val="000000" w:themeColor="text1"/>
          <w:sz w:val="24"/>
          <w:szCs w:val="24"/>
        </w:rPr>
        <w:fldChar w:fldCharType="begin"/>
      </w:r>
      <w:r w:rsidR="00E31FA2" w:rsidRPr="00E31FA2">
        <w:rPr>
          <w:color w:val="000000" w:themeColor="text1"/>
          <w:sz w:val="24"/>
          <w:szCs w:val="24"/>
        </w:rPr>
        <w:instrText xml:space="preserve"> SEQ Ilustración \* ARABIC </w:instrText>
      </w:r>
      <w:r w:rsidR="00E31FA2" w:rsidRPr="00E31FA2">
        <w:rPr>
          <w:color w:val="000000" w:themeColor="text1"/>
          <w:sz w:val="24"/>
          <w:szCs w:val="24"/>
        </w:rPr>
        <w:fldChar w:fldCharType="separate"/>
      </w:r>
      <w:r>
        <w:rPr>
          <w:noProof/>
          <w:color w:val="000000" w:themeColor="text1"/>
          <w:sz w:val="24"/>
          <w:szCs w:val="24"/>
        </w:rPr>
        <w:t>3</w:t>
      </w:r>
      <w:r w:rsidR="00E31FA2" w:rsidRPr="00E31FA2">
        <w:rPr>
          <w:color w:val="000000" w:themeColor="text1"/>
          <w:sz w:val="24"/>
          <w:szCs w:val="24"/>
        </w:rPr>
        <w:fldChar w:fldCharType="end"/>
      </w:r>
      <w:r w:rsidR="00E31FA2" w:rsidRPr="00E31FA2">
        <w:rPr>
          <w:color w:val="000000" w:themeColor="text1"/>
          <w:sz w:val="24"/>
          <w:szCs w:val="24"/>
        </w:rPr>
        <w:t xml:space="preserve">. </w:t>
      </w:r>
      <w:proofErr w:type="spellStart"/>
      <w:r>
        <w:rPr>
          <w:color w:val="000000" w:themeColor="text1"/>
          <w:sz w:val="24"/>
          <w:szCs w:val="24"/>
        </w:rPr>
        <w:t>Landing</w:t>
      </w:r>
      <w:proofErr w:type="spellEnd"/>
      <w:r>
        <w:rPr>
          <w:color w:val="000000" w:themeColor="text1"/>
          <w:sz w:val="24"/>
          <w:szCs w:val="24"/>
        </w:rPr>
        <w:t xml:space="preserve"> Page del Consultorio</w:t>
      </w:r>
      <w:r w:rsidR="00E31FA2" w:rsidRPr="00E31FA2">
        <w:rPr>
          <w:color w:val="000000" w:themeColor="text1"/>
          <w:sz w:val="24"/>
          <w:szCs w:val="24"/>
        </w:rPr>
        <w:t>.</w:t>
      </w:r>
      <w:bookmarkEnd w:id="61"/>
    </w:p>
    <w:bookmarkEnd w:id="62"/>
    <w:p w14:paraId="73BD72C1" w14:textId="0D527C10" w:rsidR="00C25C74" w:rsidRDefault="00C25C74" w:rsidP="00FF4D96">
      <w:pPr>
        <w:spacing w:line="360" w:lineRule="auto"/>
        <w:ind w:firstLine="720"/>
        <w:rPr>
          <w:rFonts w:cs="Times New Roman"/>
          <w:szCs w:val="24"/>
        </w:rPr>
      </w:pPr>
      <w:r w:rsidRPr="00E66536">
        <w:rPr>
          <w:rFonts w:cs="Times New Roman"/>
          <w:noProof/>
          <w:szCs w:val="24"/>
          <w:lang w:val="en-US"/>
        </w:rPr>
        <w:drawing>
          <wp:inline distT="0" distB="0" distL="0" distR="0" wp14:anchorId="5E2DCDA6" wp14:editId="394407C9">
            <wp:extent cx="5943600" cy="3382645"/>
            <wp:effectExtent l="0" t="0" r="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382645"/>
                    </a:xfrm>
                    <a:prstGeom prst="rect">
                      <a:avLst/>
                    </a:prstGeom>
                  </pic:spPr>
                </pic:pic>
              </a:graphicData>
            </a:graphic>
          </wp:inline>
        </w:drawing>
      </w:r>
    </w:p>
    <w:p w14:paraId="50D9C4E5" w14:textId="77777777" w:rsidR="00C6749D" w:rsidRDefault="00C6749D" w:rsidP="00C6749D">
      <w:pPr>
        <w:pStyle w:val="Caption"/>
        <w:jc w:val="center"/>
        <w:rPr>
          <w:color w:val="000000" w:themeColor="text1"/>
          <w:sz w:val="24"/>
          <w:szCs w:val="24"/>
        </w:rPr>
      </w:pPr>
    </w:p>
    <w:p w14:paraId="76E5B739" w14:textId="77777777" w:rsidR="00C6749D" w:rsidRDefault="00C6749D" w:rsidP="00C6749D">
      <w:pPr>
        <w:pStyle w:val="Caption"/>
        <w:jc w:val="center"/>
        <w:rPr>
          <w:color w:val="000000" w:themeColor="text1"/>
          <w:sz w:val="24"/>
          <w:szCs w:val="24"/>
        </w:rPr>
      </w:pPr>
    </w:p>
    <w:p w14:paraId="1FE26E39" w14:textId="77777777" w:rsidR="00C6749D" w:rsidRDefault="00C6749D" w:rsidP="00C6749D">
      <w:pPr>
        <w:pStyle w:val="Caption"/>
        <w:jc w:val="center"/>
        <w:rPr>
          <w:color w:val="000000" w:themeColor="text1"/>
          <w:sz w:val="24"/>
          <w:szCs w:val="24"/>
        </w:rPr>
      </w:pPr>
    </w:p>
    <w:p w14:paraId="633F2FBB" w14:textId="77777777" w:rsidR="00C6749D" w:rsidRDefault="00C6749D" w:rsidP="00C6749D">
      <w:pPr>
        <w:pStyle w:val="Caption"/>
        <w:jc w:val="center"/>
        <w:rPr>
          <w:color w:val="000000" w:themeColor="text1"/>
          <w:sz w:val="24"/>
          <w:szCs w:val="24"/>
        </w:rPr>
      </w:pPr>
    </w:p>
    <w:p w14:paraId="2F01B55E" w14:textId="77777777" w:rsidR="00C6749D" w:rsidRDefault="00C6749D" w:rsidP="00C6749D">
      <w:pPr>
        <w:pStyle w:val="Caption"/>
        <w:jc w:val="center"/>
        <w:rPr>
          <w:color w:val="000000" w:themeColor="text1"/>
          <w:sz w:val="24"/>
          <w:szCs w:val="24"/>
        </w:rPr>
      </w:pPr>
    </w:p>
    <w:p w14:paraId="2884D60F" w14:textId="77777777" w:rsidR="00C6749D" w:rsidRDefault="00C6749D" w:rsidP="00C6749D">
      <w:pPr>
        <w:pStyle w:val="Caption"/>
        <w:jc w:val="center"/>
        <w:rPr>
          <w:color w:val="000000" w:themeColor="text1"/>
          <w:sz w:val="24"/>
          <w:szCs w:val="24"/>
        </w:rPr>
      </w:pPr>
    </w:p>
    <w:p w14:paraId="37CDD7FD" w14:textId="77777777" w:rsidR="00C6749D" w:rsidRDefault="00C6749D" w:rsidP="00C6749D">
      <w:pPr>
        <w:pStyle w:val="Caption"/>
        <w:jc w:val="center"/>
        <w:rPr>
          <w:color w:val="000000" w:themeColor="text1"/>
          <w:sz w:val="24"/>
          <w:szCs w:val="24"/>
        </w:rPr>
      </w:pPr>
    </w:p>
    <w:p w14:paraId="36ABC002" w14:textId="77777777" w:rsidR="00C6749D" w:rsidRDefault="00C6749D" w:rsidP="00C6749D">
      <w:pPr>
        <w:pStyle w:val="Caption"/>
        <w:jc w:val="center"/>
        <w:rPr>
          <w:color w:val="000000" w:themeColor="text1"/>
          <w:sz w:val="24"/>
          <w:szCs w:val="24"/>
        </w:rPr>
      </w:pPr>
    </w:p>
    <w:p w14:paraId="5CF61109" w14:textId="77777777" w:rsidR="00C6749D" w:rsidRDefault="00C6749D" w:rsidP="00C6749D">
      <w:pPr>
        <w:pStyle w:val="Caption"/>
        <w:jc w:val="center"/>
        <w:rPr>
          <w:color w:val="000000" w:themeColor="text1"/>
          <w:sz w:val="24"/>
          <w:szCs w:val="24"/>
        </w:rPr>
      </w:pPr>
    </w:p>
    <w:p w14:paraId="306E37A6" w14:textId="66F869FF" w:rsidR="00C6749D" w:rsidRPr="00C6749D" w:rsidRDefault="00C6749D" w:rsidP="00C6749D">
      <w:pPr>
        <w:pStyle w:val="Caption"/>
        <w:jc w:val="center"/>
        <w:rPr>
          <w:rFonts w:cs="Times New Roman"/>
          <w:color w:val="000000" w:themeColor="text1"/>
          <w:sz w:val="20"/>
          <w:szCs w:val="20"/>
        </w:rPr>
      </w:pPr>
      <w:bookmarkStart w:id="63" w:name="_Toc208935715"/>
      <w:r w:rsidRPr="00C6749D">
        <w:rPr>
          <w:color w:val="000000" w:themeColor="text1"/>
          <w:sz w:val="20"/>
          <w:szCs w:val="20"/>
        </w:rPr>
        <w:lastRenderedPageBreak/>
        <w:t xml:space="preserve">Figura </w:t>
      </w:r>
      <w:r w:rsidRPr="00C6749D">
        <w:rPr>
          <w:color w:val="000000" w:themeColor="text1"/>
          <w:sz w:val="20"/>
          <w:szCs w:val="20"/>
        </w:rPr>
        <w:fldChar w:fldCharType="begin"/>
      </w:r>
      <w:r w:rsidRPr="00C6749D">
        <w:rPr>
          <w:color w:val="000000" w:themeColor="text1"/>
          <w:sz w:val="20"/>
          <w:szCs w:val="20"/>
        </w:rPr>
        <w:instrText xml:space="preserve"> SEQ Ilustración \* ARABIC </w:instrText>
      </w:r>
      <w:r w:rsidRPr="00C6749D">
        <w:rPr>
          <w:color w:val="000000" w:themeColor="text1"/>
          <w:sz w:val="20"/>
          <w:szCs w:val="20"/>
        </w:rPr>
        <w:fldChar w:fldCharType="separate"/>
      </w:r>
      <w:r w:rsidRPr="00C6749D">
        <w:rPr>
          <w:noProof/>
          <w:color w:val="000000" w:themeColor="text1"/>
          <w:sz w:val="20"/>
          <w:szCs w:val="20"/>
        </w:rPr>
        <w:t>4</w:t>
      </w:r>
      <w:r w:rsidRPr="00C6749D">
        <w:rPr>
          <w:color w:val="000000" w:themeColor="text1"/>
          <w:sz w:val="20"/>
          <w:szCs w:val="20"/>
        </w:rPr>
        <w:fldChar w:fldCharType="end"/>
      </w:r>
      <w:r w:rsidRPr="00C6749D">
        <w:rPr>
          <w:color w:val="000000" w:themeColor="text1"/>
          <w:sz w:val="20"/>
          <w:szCs w:val="20"/>
        </w:rPr>
        <w:t>. Vista Inicio de Sesión del Consultorio.</w:t>
      </w:r>
      <w:bookmarkEnd w:id="63"/>
    </w:p>
    <w:p w14:paraId="55C4A64A" w14:textId="2AFF486D" w:rsidR="00FE01BE" w:rsidRDefault="00FE01BE" w:rsidP="00FF4D96">
      <w:pPr>
        <w:spacing w:line="360" w:lineRule="auto"/>
        <w:ind w:firstLine="720"/>
        <w:rPr>
          <w:rFonts w:cs="Times New Roman"/>
          <w:szCs w:val="24"/>
        </w:rPr>
      </w:pPr>
      <w:r w:rsidRPr="00E66536">
        <w:rPr>
          <w:rFonts w:cs="Times New Roman"/>
          <w:noProof/>
          <w:szCs w:val="24"/>
          <w:lang w:val="en-US"/>
        </w:rPr>
        <w:drawing>
          <wp:inline distT="0" distB="0" distL="0" distR="0" wp14:anchorId="249165C4" wp14:editId="3B5FEBC0">
            <wp:extent cx="5943600" cy="285813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2858135"/>
                    </a:xfrm>
                    <a:prstGeom prst="rect">
                      <a:avLst/>
                    </a:prstGeom>
                  </pic:spPr>
                </pic:pic>
              </a:graphicData>
            </a:graphic>
          </wp:inline>
        </w:drawing>
      </w:r>
    </w:p>
    <w:p w14:paraId="1E8A56EA" w14:textId="3D4560E9" w:rsidR="00C6749D" w:rsidRPr="00C6749D" w:rsidRDefault="00C6749D" w:rsidP="00C6749D">
      <w:pPr>
        <w:pStyle w:val="Caption"/>
        <w:jc w:val="center"/>
        <w:rPr>
          <w:rFonts w:cs="Times New Roman"/>
          <w:color w:val="000000" w:themeColor="text1"/>
          <w:sz w:val="20"/>
          <w:szCs w:val="20"/>
        </w:rPr>
      </w:pPr>
      <w:bookmarkStart w:id="64" w:name="_Toc208935716"/>
      <w:r w:rsidRPr="00C6749D">
        <w:rPr>
          <w:color w:val="000000" w:themeColor="text1"/>
          <w:sz w:val="20"/>
          <w:szCs w:val="20"/>
        </w:rPr>
        <w:t xml:space="preserve">Figura </w:t>
      </w:r>
      <w:r w:rsidRPr="00C6749D">
        <w:rPr>
          <w:color w:val="000000" w:themeColor="text1"/>
          <w:sz w:val="20"/>
          <w:szCs w:val="20"/>
        </w:rPr>
        <w:fldChar w:fldCharType="begin"/>
      </w:r>
      <w:r w:rsidRPr="00C6749D">
        <w:rPr>
          <w:color w:val="000000" w:themeColor="text1"/>
          <w:sz w:val="20"/>
          <w:szCs w:val="20"/>
        </w:rPr>
        <w:instrText xml:space="preserve"> SEQ Ilustración \* ARABIC </w:instrText>
      </w:r>
      <w:r w:rsidRPr="00C6749D">
        <w:rPr>
          <w:color w:val="000000" w:themeColor="text1"/>
          <w:sz w:val="20"/>
          <w:szCs w:val="20"/>
        </w:rPr>
        <w:fldChar w:fldCharType="separate"/>
      </w:r>
      <w:r>
        <w:rPr>
          <w:noProof/>
          <w:color w:val="000000" w:themeColor="text1"/>
          <w:sz w:val="20"/>
          <w:szCs w:val="20"/>
        </w:rPr>
        <w:t>5</w:t>
      </w:r>
      <w:r w:rsidRPr="00C6749D">
        <w:rPr>
          <w:color w:val="000000" w:themeColor="text1"/>
          <w:sz w:val="20"/>
          <w:szCs w:val="20"/>
        </w:rPr>
        <w:fldChar w:fldCharType="end"/>
      </w:r>
      <w:r w:rsidRPr="00C6749D">
        <w:rPr>
          <w:color w:val="000000" w:themeColor="text1"/>
          <w:sz w:val="20"/>
          <w:szCs w:val="20"/>
        </w:rPr>
        <w:t xml:space="preserve">. Vista </w:t>
      </w:r>
      <w:r>
        <w:rPr>
          <w:color w:val="000000" w:themeColor="text1"/>
          <w:sz w:val="20"/>
          <w:szCs w:val="20"/>
        </w:rPr>
        <w:t xml:space="preserve">de Registro para empresas participantes </w:t>
      </w:r>
      <w:r w:rsidRPr="00C6749D">
        <w:rPr>
          <w:color w:val="000000" w:themeColor="text1"/>
          <w:sz w:val="20"/>
          <w:szCs w:val="20"/>
        </w:rPr>
        <w:t>del Consultorio.</w:t>
      </w:r>
      <w:bookmarkEnd w:id="64"/>
    </w:p>
    <w:p w14:paraId="386A1A9C" w14:textId="3AD692EC" w:rsidR="00ED5E05" w:rsidRDefault="00ED5E05" w:rsidP="00FF4D96">
      <w:pPr>
        <w:spacing w:line="360" w:lineRule="auto"/>
        <w:ind w:firstLine="720"/>
        <w:rPr>
          <w:rFonts w:cs="Times New Roman"/>
          <w:szCs w:val="24"/>
        </w:rPr>
      </w:pPr>
      <w:r w:rsidRPr="00E66536">
        <w:rPr>
          <w:rFonts w:cs="Times New Roman"/>
          <w:noProof/>
          <w:szCs w:val="24"/>
          <w:lang w:val="en-US"/>
        </w:rPr>
        <w:drawing>
          <wp:inline distT="0" distB="0" distL="0" distR="0" wp14:anchorId="67A8D510" wp14:editId="31C4ED93">
            <wp:extent cx="5943600" cy="346964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3469640"/>
                    </a:xfrm>
                    <a:prstGeom prst="rect">
                      <a:avLst/>
                    </a:prstGeom>
                  </pic:spPr>
                </pic:pic>
              </a:graphicData>
            </a:graphic>
          </wp:inline>
        </w:drawing>
      </w:r>
    </w:p>
    <w:p w14:paraId="54CF4D69" w14:textId="2FD9A1A4" w:rsidR="00C6749D" w:rsidRDefault="00C6749D" w:rsidP="00FF4D96">
      <w:pPr>
        <w:spacing w:line="360" w:lineRule="auto"/>
        <w:ind w:firstLine="720"/>
        <w:rPr>
          <w:rFonts w:cs="Times New Roman"/>
          <w:szCs w:val="24"/>
        </w:rPr>
      </w:pPr>
    </w:p>
    <w:p w14:paraId="4B1AEB04" w14:textId="62B6DB82" w:rsidR="00C6749D" w:rsidRDefault="00C6749D" w:rsidP="00FF4D96">
      <w:pPr>
        <w:spacing w:line="360" w:lineRule="auto"/>
        <w:ind w:firstLine="720"/>
        <w:rPr>
          <w:rFonts w:cs="Times New Roman"/>
          <w:szCs w:val="24"/>
        </w:rPr>
      </w:pPr>
    </w:p>
    <w:p w14:paraId="1C0FE903" w14:textId="296AE950" w:rsidR="00C6749D" w:rsidRDefault="00C6749D" w:rsidP="00FF4D96">
      <w:pPr>
        <w:spacing w:line="360" w:lineRule="auto"/>
        <w:ind w:firstLine="720"/>
        <w:rPr>
          <w:rFonts w:cs="Times New Roman"/>
          <w:szCs w:val="24"/>
        </w:rPr>
      </w:pPr>
    </w:p>
    <w:p w14:paraId="3FB807C0" w14:textId="2AD4CFA9" w:rsidR="00ED5E05" w:rsidRPr="00C6749D" w:rsidRDefault="00C6749D" w:rsidP="00C6749D">
      <w:pPr>
        <w:pStyle w:val="Caption"/>
        <w:jc w:val="center"/>
        <w:rPr>
          <w:rFonts w:cs="Times New Roman"/>
          <w:color w:val="000000" w:themeColor="text1"/>
          <w:sz w:val="20"/>
          <w:szCs w:val="20"/>
        </w:rPr>
      </w:pPr>
      <w:bookmarkStart w:id="65" w:name="_Toc208935717"/>
      <w:bookmarkStart w:id="66" w:name="_Hlk208935382"/>
      <w:r w:rsidRPr="00C6749D">
        <w:rPr>
          <w:color w:val="000000" w:themeColor="text1"/>
          <w:sz w:val="20"/>
          <w:szCs w:val="20"/>
        </w:rPr>
        <w:lastRenderedPageBreak/>
        <w:t xml:space="preserve">Figura </w:t>
      </w:r>
      <w:r w:rsidRPr="00C6749D">
        <w:rPr>
          <w:color w:val="000000" w:themeColor="text1"/>
          <w:sz w:val="20"/>
          <w:szCs w:val="20"/>
        </w:rPr>
        <w:fldChar w:fldCharType="begin"/>
      </w:r>
      <w:r w:rsidRPr="00C6749D">
        <w:rPr>
          <w:color w:val="000000" w:themeColor="text1"/>
          <w:sz w:val="20"/>
          <w:szCs w:val="20"/>
        </w:rPr>
        <w:instrText xml:space="preserve"> SEQ Ilustración \* ARABIC </w:instrText>
      </w:r>
      <w:r w:rsidRPr="00C6749D">
        <w:rPr>
          <w:color w:val="000000" w:themeColor="text1"/>
          <w:sz w:val="20"/>
          <w:szCs w:val="20"/>
        </w:rPr>
        <w:fldChar w:fldCharType="separate"/>
      </w:r>
      <w:r>
        <w:rPr>
          <w:noProof/>
          <w:color w:val="000000" w:themeColor="text1"/>
          <w:sz w:val="20"/>
          <w:szCs w:val="20"/>
        </w:rPr>
        <w:t>6</w:t>
      </w:r>
      <w:r w:rsidRPr="00C6749D">
        <w:rPr>
          <w:color w:val="000000" w:themeColor="text1"/>
          <w:sz w:val="20"/>
          <w:szCs w:val="20"/>
        </w:rPr>
        <w:fldChar w:fldCharType="end"/>
      </w:r>
      <w:r w:rsidRPr="00C6749D">
        <w:rPr>
          <w:color w:val="000000" w:themeColor="text1"/>
          <w:sz w:val="20"/>
          <w:szCs w:val="20"/>
        </w:rPr>
        <w:t xml:space="preserve">. </w:t>
      </w:r>
      <w:r>
        <w:rPr>
          <w:color w:val="000000" w:themeColor="text1"/>
          <w:sz w:val="20"/>
          <w:szCs w:val="20"/>
        </w:rPr>
        <w:t>Código con ARIA (usado para facilitar la lectura de personas con discapacidad visual)</w:t>
      </w:r>
      <w:r w:rsidRPr="00C6749D">
        <w:rPr>
          <w:color w:val="000000" w:themeColor="text1"/>
          <w:sz w:val="20"/>
          <w:szCs w:val="20"/>
        </w:rPr>
        <w:t>.</w:t>
      </w:r>
      <w:bookmarkEnd w:id="65"/>
    </w:p>
    <w:bookmarkEnd w:id="66"/>
    <w:p w14:paraId="5018BDC0" w14:textId="73FDD63A" w:rsidR="00C25C74" w:rsidRPr="00E66536" w:rsidRDefault="00C25C74" w:rsidP="00C6749D">
      <w:pPr>
        <w:spacing w:line="360" w:lineRule="auto"/>
        <w:rPr>
          <w:rFonts w:cs="Times New Roman"/>
          <w:color w:val="FF0000"/>
          <w:szCs w:val="24"/>
        </w:rPr>
      </w:pPr>
      <w:r w:rsidRPr="00E66536">
        <w:rPr>
          <w:rFonts w:cs="Times New Roman"/>
          <w:noProof/>
          <w:color w:val="FF0000"/>
          <w:szCs w:val="24"/>
          <w:lang w:val="en-US"/>
        </w:rPr>
        <w:drawing>
          <wp:inline distT="0" distB="0" distL="0" distR="0" wp14:anchorId="6C105592" wp14:editId="1F0A2B53">
            <wp:extent cx="5943600" cy="310070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3100705"/>
                    </a:xfrm>
                    <a:prstGeom prst="rect">
                      <a:avLst/>
                    </a:prstGeom>
                  </pic:spPr>
                </pic:pic>
              </a:graphicData>
            </a:graphic>
          </wp:inline>
        </w:drawing>
      </w:r>
    </w:p>
    <w:p w14:paraId="5BB795B9" w14:textId="4D21B608" w:rsidR="00094E09" w:rsidRPr="00E66536" w:rsidRDefault="004B0023" w:rsidP="00E03D5C">
      <w:pPr>
        <w:pStyle w:val="Heading3"/>
        <w:numPr>
          <w:ilvl w:val="2"/>
          <w:numId w:val="1"/>
        </w:numPr>
      </w:pPr>
      <w:bookmarkStart w:id="67" w:name="_Toc208925190"/>
      <w:r w:rsidRPr="00E66536">
        <w:t>Seguridad y protección de datos</w:t>
      </w:r>
      <w:bookmarkEnd w:id="67"/>
    </w:p>
    <w:p w14:paraId="37FDD073" w14:textId="77777777" w:rsidR="004B0023" w:rsidRPr="00E66536" w:rsidRDefault="004B0023" w:rsidP="00FF4D96">
      <w:pPr>
        <w:spacing w:line="360" w:lineRule="auto"/>
        <w:ind w:firstLine="720"/>
        <w:rPr>
          <w:rFonts w:cs="Times New Roman"/>
          <w:szCs w:val="24"/>
        </w:rPr>
      </w:pPr>
      <w:r w:rsidRPr="00E66536">
        <w:rPr>
          <w:rFonts w:cs="Times New Roman"/>
          <w:szCs w:val="24"/>
        </w:rPr>
        <w:t>Considerando el manejo de datos personales, se incorporaron medidas de seguridad y privacidad, entre ellas:</w:t>
      </w:r>
    </w:p>
    <w:p w14:paraId="6984ABAD" w14:textId="77777777" w:rsidR="004B0023" w:rsidRPr="00E66536" w:rsidRDefault="004B0023" w:rsidP="00BD27E4">
      <w:pPr>
        <w:pStyle w:val="ListParagraph"/>
        <w:numPr>
          <w:ilvl w:val="0"/>
          <w:numId w:val="3"/>
        </w:numPr>
        <w:spacing w:line="360" w:lineRule="auto"/>
        <w:rPr>
          <w:rFonts w:cs="Times New Roman"/>
        </w:rPr>
      </w:pPr>
      <w:r w:rsidRPr="00E66536">
        <w:rPr>
          <w:rFonts w:cs="Times New Roman"/>
        </w:rPr>
        <w:t>Autenticación mediante tokens JWT con expiración.</w:t>
      </w:r>
    </w:p>
    <w:p w14:paraId="79BA7622" w14:textId="77777777" w:rsidR="004B0023" w:rsidRPr="00E66536" w:rsidRDefault="004B0023" w:rsidP="00BD27E4">
      <w:pPr>
        <w:pStyle w:val="ListParagraph"/>
        <w:numPr>
          <w:ilvl w:val="0"/>
          <w:numId w:val="3"/>
        </w:numPr>
        <w:spacing w:line="360" w:lineRule="auto"/>
        <w:rPr>
          <w:rFonts w:cs="Times New Roman"/>
        </w:rPr>
      </w:pPr>
      <w:r w:rsidRPr="00E66536">
        <w:rPr>
          <w:rFonts w:cs="Times New Roman"/>
        </w:rPr>
        <w:t xml:space="preserve">Cifrado de contraseñas con </w:t>
      </w:r>
      <w:proofErr w:type="spellStart"/>
      <w:r w:rsidRPr="00E66536">
        <w:rPr>
          <w:rFonts w:cs="Times New Roman"/>
        </w:rPr>
        <w:t>bcrypt</w:t>
      </w:r>
      <w:proofErr w:type="spellEnd"/>
      <w:r w:rsidRPr="00E66536">
        <w:rPr>
          <w:rFonts w:cs="Times New Roman"/>
        </w:rPr>
        <w:t>.</w:t>
      </w:r>
    </w:p>
    <w:p w14:paraId="25709377" w14:textId="77777777" w:rsidR="004B0023" w:rsidRPr="00E66536" w:rsidRDefault="004B0023" w:rsidP="00BD27E4">
      <w:pPr>
        <w:pStyle w:val="ListParagraph"/>
        <w:numPr>
          <w:ilvl w:val="0"/>
          <w:numId w:val="3"/>
        </w:numPr>
        <w:spacing w:line="360" w:lineRule="auto"/>
        <w:rPr>
          <w:rFonts w:cs="Times New Roman"/>
        </w:rPr>
      </w:pPr>
      <w:r w:rsidRPr="00E66536">
        <w:rPr>
          <w:rFonts w:cs="Times New Roman"/>
        </w:rPr>
        <w:t>Políticas de control de acceso por roles (RBAC).</w:t>
      </w:r>
    </w:p>
    <w:p w14:paraId="40C4C90C" w14:textId="6B25D530" w:rsidR="004B0023" w:rsidRPr="00E66536" w:rsidRDefault="004B0023" w:rsidP="00BD27E4">
      <w:pPr>
        <w:pStyle w:val="ListParagraph"/>
        <w:numPr>
          <w:ilvl w:val="0"/>
          <w:numId w:val="3"/>
        </w:numPr>
        <w:spacing w:line="360" w:lineRule="auto"/>
        <w:rPr>
          <w:rFonts w:cs="Times New Roman"/>
        </w:rPr>
      </w:pPr>
      <w:r w:rsidRPr="00E66536">
        <w:rPr>
          <w:rFonts w:cs="Times New Roman"/>
        </w:rPr>
        <w:t>Uso de HTTPS para comunicaciones seguras.</w:t>
      </w:r>
    </w:p>
    <w:p w14:paraId="395AD8A6" w14:textId="6692039E" w:rsidR="00094E09" w:rsidRDefault="004B0023" w:rsidP="00FF4D96">
      <w:pPr>
        <w:spacing w:line="360" w:lineRule="auto"/>
        <w:ind w:firstLine="720"/>
        <w:rPr>
          <w:rFonts w:cs="Times New Roman"/>
          <w:szCs w:val="24"/>
        </w:rPr>
      </w:pPr>
      <w:r w:rsidRPr="00E66536">
        <w:rPr>
          <w:rFonts w:cs="Times New Roman"/>
          <w:szCs w:val="24"/>
        </w:rPr>
        <w:t>Estas medidas están alineadas con lo establecido en la Ley 1581 de 2012 de protección de datos personales y el Decreto 1377 de 2013, garantizando la confidencialidad e integridad de la información procesada en el sistema.</w:t>
      </w:r>
    </w:p>
    <w:p w14:paraId="1EE9D26D" w14:textId="4DA1F35B" w:rsidR="00C6749D" w:rsidRPr="00C6749D" w:rsidRDefault="00C6749D" w:rsidP="00C6749D">
      <w:pPr>
        <w:pStyle w:val="Caption"/>
        <w:jc w:val="center"/>
        <w:rPr>
          <w:rFonts w:cs="Times New Roman"/>
          <w:color w:val="000000" w:themeColor="text1"/>
          <w:sz w:val="20"/>
          <w:szCs w:val="20"/>
        </w:rPr>
      </w:pPr>
      <w:bookmarkStart w:id="68" w:name="_Toc208935718"/>
      <w:bookmarkStart w:id="69" w:name="_Hlk208935423"/>
      <w:r w:rsidRPr="00C6749D">
        <w:rPr>
          <w:color w:val="000000" w:themeColor="text1"/>
          <w:sz w:val="20"/>
          <w:szCs w:val="20"/>
        </w:rPr>
        <w:t xml:space="preserve">Figura </w:t>
      </w:r>
      <w:r w:rsidRPr="00C6749D">
        <w:rPr>
          <w:color w:val="000000" w:themeColor="text1"/>
          <w:sz w:val="20"/>
          <w:szCs w:val="20"/>
        </w:rPr>
        <w:fldChar w:fldCharType="begin"/>
      </w:r>
      <w:r w:rsidRPr="00C6749D">
        <w:rPr>
          <w:color w:val="000000" w:themeColor="text1"/>
          <w:sz w:val="20"/>
          <w:szCs w:val="20"/>
        </w:rPr>
        <w:instrText xml:space="preserve"> SEQ Ilustración \* ARABIC </w:instrText>
      </w:r>
      <w:r w:rsidRPr="00C6749D">
        <w:rPr>
          <w:color w:val="000000" w:themeColor="text1"/>
          <w:sz w:val="20"/>
          <w:szCs w:val="20"/>
        </w:rPr>
        <w:fldChar w:fldCharType="separate"/>
      </w:r>
      <w:r>
        <w:rPr>
          <w:noProof/>
          <w:color w:val="000000" w:themeColor="text1"/>
          <w:sz w:val="20"/>
          <w:szCs w:val="20"/>
        </w:rPr>
        <w:t>7</w:t>
      </w:r>
      <w:r w:rsidRPr="00C6749D">
        <w:rPr>
          <w:color w:val="000000" w:themeColor="text1"/>
          <w:sz w:val="20"/>
          <w:szCs w:val="20"/>
        </w:rPr>
        <w:fldChar w:fldCharType="end"/>
      </w:r>
      <w:r w:rsidRPr="00C6749D">
        <w:rPr>
          <w:color w:val="000000" w:themeColor="text1"/>
          <w:sz w:val="20"/>
          <w:szCs w:val="20"/>
        </w:rPr>
        <w:t xml:space="preserve">. </w:t>
      </w:r>
      <w:r>
        <w:rPr>
          <w:color w:val="000000" w:themeColor="text1"/>
          <w:sz w:val="20"/>
          <w:szCs w:val="20"/>
        </w:rPr>
        <w:t>Base de datos con contraseña encriptada siguiendo los principios de protección de datos sensibles</w:t>
      </w:r>
      <w:r w:rsidRPr="00C6749D">
        <w:rPr>
          <w:color w:val="000000" w:themeColor="text1"/>
          <w:sz w:val="20"/>
          <w:szCs w:val="20"/>
        </w:rPr>
        <w:t>.</w:t>
      </w:r>
      <w:bookmarkEnd w:id="68"/>
    </w:p>
    <w:bookmarkEnd w:id="69"/>
    <w:p w14:paraId="326D87F3" w14:textId="6FB68BBB" w:rsidR="00BD27E4" w:rsidRDefault="00BD27E4" w:rsidP="00BD27E4">
      <w:pPr>
        <w:spacing w:after="0" w:line="360" w:lineRule="auto"/>
        <w:jc w:val="center"/>
        <w:rPr>
          <w:rFonts w:cs="Times New Roman"/>
          <w:szCs w:val="24"/>
        </w:rPr>
      </w:pPr>
      <w:r w:rsidRPr="00E66536">
        <w:rPr>
          <w:rFonts w:cs="Times New Roman"/>
          <w:noProof/>
          <w:szCs w:val="24"/>
          <w:lang w:val="en-US"/>
        </w:rPr>
        <w:drawing>
          <wp:inline distT="0" distB="0" distL="0" distR="0" wp14:anchorId="491B77BA" wp14:editId="39AEBD86">
            <wp:extent cx="5943600" cy="109855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1098550"/>
                    </a:xfrm>
                    <a:prstGeom prst="rect">
                      <a:avLst/>
                    </a:prstGeom>
                  </pic:spPr>
                </pic:pic>
              </a:graphicData>
            </a:graphic>
          </wp:inline>
        </w:drawing>
      </w:r>
    </w:p>
    <w:p w14:paraId="2594FC41" w14:textId="28EEB63D" w:rsidR="00C25C74" w:rsidRPr="00C6749D" w:rsidRDefault="00C6749D" w:rsidP="00C6749D">
      <w:pPr>
        <w:pStyle w:val="Caption"/>
        <w:jc w:val="center"/>
        <w:rPr>
          <w:rFonts w:cs="Times New Roman"/>
          <w:color w:val="000000" w:themeColor="text1"/>
          <w:sz w:val="20"/>
          <w:szCs w:val="20"/>
        </w:rPr>
      </w:pPr>
      <w:bookmarkStart w:id="70" w:name="_Toc208935719"/>
      <w:bookmarkStart w:id="71" w:name="_Hlk208935574"/>
      <w:r w:rsidRPr="00C6749D">
        <w:rPr>
          <w:color w:val="000000" w:themeColor="text1"/>
          <w:sz w:val="20"/>
          <w:szCs w:val="20"/>
        </w:rPr>
        <w:lastRenderedPageBreak/>
        <w:t xml:space="preserve">Figura </w:t>
      </w:r>
      <w:r w:rsidRPr="00C6749D">
        <w:rPr>
          <w:color w:val="000000" w:themeColor="text1"/>
          <w:sz w:val="20"/>
          <w:szCs w:val="20"/>
        </w:rPr>
        <w:fldChar w:fldCharType="begin"/>
      </w:r>
      <w:r w:rsidRPr="00C6749D">
        <w:rPr>
          <w:color w:val="000000" w:themeColor="text1"/>
          <w:sz w:val="20"/>
          <w:szCs w:val="20"/>
        </w:rPr>
        <w:instrText xml:space="preserve"> SEQ Ilustración \* ARABIC </w:instrText>
      </w:r>
      <w:r w:rsidRPr="00C6749D">
        <w:rPr>
          <w:color w:val="000000" w:themeColor="text1"/>
          <w:sz w:val="20"/>
          <w:szCs w:val="20"/>
        </w:rPr>
        <w:fldChar w:fldCharType="separate"/>
      </w:r>
      <w:r>
        <w:rPr>
          <w:noProof/>
          <w:color w:val="000000" w:themeColor="text1"/>
          <w:sz w:val="20"/>
          <w:szCs w:val="20"/>
        </w:rPr>
        <w:t>8</w:t>
      </w:r>
      <w:r w:rsidRPr="00C6749D">
        <w:rPr>
          <w:color w:val="000000" w:themeColor="text1"/>
          <w:sz w:val="20"/>
          <w:szCs w:val="20"/>
        </w:rPr>
        <w:fldChar w:fldCharType="end"/>
      </w:r>
      <w:r w:rsidRPr="00C6749D">
        <w:rPr>
          <w:color w:val="000000" w:themeColor="text1"/>
          <w:sz w:val="20"/>
          <w:szCs w:val="20"/>
        </w:rPr>
        <w:t xml:space="preserve">. </w:t>
      </w:r>
      <w:r>
        <w:rPr>
          <w:color w:val="000000" w:themeColor="text1"/>
          <w:sz w:val="20"/>
          <w:szCs w:val="20"/>
        </w:rPr>
        <w:t>Código encargado de realizar el inicio de sesión de los usuarios</w:t>
      </w:r>
      <w:r w:rsidRPr="00C6749D">
        <w:rPr>
          <w:color w:val="000000" w:themeColor="text1"/>
          <w:sz w:val="20"/>
          <w:szCs w:val="20"/>
        </w:rPr>
        <w:t>.</w:t>
      </w:r>
      <w:bookmarkEnd w:id="70"/>
    </w:p>
    <w:bookmarkEnd w:id="71"/>
    <w:p w14:paraId="0FBBB1E8" w14:textId="77D72B21" w:rsidR="00C25C74" w:rsidRPr="00E66536" w:rsidRDefault="00C25C74" w:rsidP="00BD27E4">
      <w:pPr>
        <w:spacing w:line="360" w:lineRule="auto"/>
        <w:rPr>
          <w:rFonts w:cs="Times New Roman"/>
          <w:szCs w:val="24"/>
        </w:rPr>
      </w:pPr>
      <w:r w:rsidRPr="00E66536">
        <w:rPr>
          <w:rFonts w:cs="Times New Roman"/>
          <w:noProof/>
          <w:szCs w:val="24"/>
          <w:lang w:val="en-US"/>
        </w:rPr>
        <w:drawing>
          <wp:inline distT="0" distB="0" distL="0" distR="0" wp14:anchorId="149E84D5" wp14:editId="59C15F39">
            <wp:extent cx="5943600" cy="51847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5184775"/>
                    </a:xfrm>
                    <a:prstGeom prst="rect">
                      <a:avLst/>
                    </a:prstGeom>
                  </pic:spPr>
                </pic:pic>
              </a:graphicData>
            </a:graphic>
          </wp:inline>
        </w:drawing>
      </w:r>
    </w:p>
    <w:p w14:paraId="50F560B8" w14:textId="63A9E13F" w:rsidR="00094E09" w:rsidRPr="00E66536" w:rsidRDefault="004B0023" w:rsidP="00E03D5C">
      <w:pPr>
        <w:pStyle w:val="Heading2"/>
      </w:pPr>
      <w:r w:rsidRPr="00E66536">
        <w:t xml:space="preserve"> </w:t>
      </w:r>
      <w:bookmarkStart w:id="72" w:name="_Toc208925191"/>
      <w:r w:rsidRPr="00E66536">
        <w:t>Pruebas funcionales y validación</w:t>
      </w:r>
      <w:bookmarkEnd w:id="72"/>
    </w:p>
    <w:p w14:paraId="2CED307A" w14:textId="34E94106" w:rsidR="004B0023" w:rsidRPr="00E66536" w:rsidRDefault="004B0023" w:rsidP="00FF4D96">
      <w:pPr>
        <w:spacing w:line="360" w:lineRule="auto"/>
        <w:ind w:firstLine="720"/>
        <w:rPr>
          <w:rFonts w:cs="Times New Roman"/>
          <w:szCs w:val="24"/>
        </w:rPr>
      </w:pPr>
      <w:r w:rsidRPr="00E66536">
        <w:rPr>
          <w:rFonts w:cs="Times New Roman"/>
          <w:szCs w:val="24"/>
        </w:rPr>
        <w:t>Una vez finalizada la implementación de los módulos de Administrador y Asesor, se realizaron pruebas funcionales con el fin de verificar el cumplimiento de los requisitos funcionales y no funcionales definidos en la fase de análisis.</w:t>
      </w:r>
    </w:p>
    <w:p w14:paraId="7BBE6C40" w14:textId="727F1296" w:rsidR="00C61B44" w:rsidRPr="00E66536" w:rsidRDefault="004B0023" w:rsidP="00FF4D96">
      <w:pPr>
        <w:spacing w:line="360" w:lineRule="auto"/>
        <w:ind w:firstLine="720"/>
        <w:rPr>
          <w:rFonts w:cs="Times New Roman"/>
          <w:szCs w:val="24"/>
        </w:rPr>
      </w:pPr>
      <w:r w:rsidRPr="00E66536">
        <w:rPr>
          <w:rFonts w:cs="Times New Roman"/>
          <w:szCs w:val="24"/>
        </w:rPr>
        <w:t>Las pruebas se diseñaron siguiendo los criterios de aceptación establecidos durante el levantamiento de requisitos, y se ejecutaron en un entorno de prueba controlado utilizando navegadores web modernos, con base de datos PostgreSQL en un servidor local y almacenamiento de archivos.</w:t>
      </w:r>
    </w:p>
    <w:p w14:paraId="52E2162D" w14:textId="3E472D32" w:rsidR="00094E09" w:rsidRPr="00E66536" w:rsidRDefault="004B0023" w:rsidP="00FF4D96">
      <w:pPr>
        <w:spacing w:line="360" w:lineRule="auto"/>
        <w:ind w:firstLine="720"/>
        <w:rPr>
          <w:rFonts w:cs="Times New Roman"/>
          <w:szCs w:val="24"/>
        </w:rPr>
      </w:pPr>
      <w:r w:rsidRPr="00E66536">
        <w:rPr>
          <w:rFonts w:cs="Times New Roman"/>
          <w:szCs w:val="24"/>
        </w:rPr>
        <w:lastRenderedPageBreak/>
        <w:t xml:space="preserve">Se empleó una combinación de pruebas de caja negra, centradas en las funcionalidades visibles para el usuario, y pruebas de caja blanca a nivel de controladores y servicios en el </w:t>
      </w:r>
      <w:proofErr w:type="spellStart"/>
      <w:r w:rsidRPr="00E66536">
        <w:rPr>
          <w:rFonts w:cs="Times New Roman"/>
          <w:szCs w:val="24"/>
        </w:rPr>
        <w:t>backend</w:t>
      </w:r>
      <w:proofErr w:type="spellEnd"/>
      <w:r w:rsidRPr="00E66536">
        <w:rPr>
          <w:rFonts w:cs="Times New Roman"/>
          <w:szCs w:val="24"/>
        </w:rPr>
        <w:t>.</w:t>
      </w:r>
    </w:p>
    <w:p w14:paraId="4B9DB520" w14:textId="462A13C3" w:rsidR="00C61B44" w:rsidRPr="00E66536" w:rsidRDefault="00C61B44" w:rsidP="00E03D5C">
      <w:pPr>
        <w:pStyle w:val="Heading3"/>
        <w:numPr>
          <w:ilvl w:val="2"/>
          <w:numId w:val="1"/>
        </w:numPr>
      </w:pPr>
      <w:bookmarkStart w:id="73" w:name="_Toc208925192"/>
      <w:r w:rsidRPr="00E66536">
        <w:t>Plan de pruebas funcionales</w:t>
      </w:r>
      <w:bookmarkEnd w:id="73"/>
    </w:p>
    <w:p w14:paraId="406F8D86" w14:textId="286C28AE" w:rsidR="00094E09" w:rsidRDefault="00C61B44" w:rsidP="00FF4D96">
      <w:pPr>
        <w:spacing w:line="360" w:lineRule="auto"/>
        <w:ind w:firstLine="720"/>
        <w:rPr>
          <w:rFonts w:cs="Times New Roman"/>
          <w:szCs w:val="24"/>
        </w:rPr>
      </w:pPr>
      <w:r w:rsidRPr="00E66536">
        <w:rPr>
          <w:rFonts w:cs="Times New Roman"/>
          <w:szCs w:val="24"/>
        </w:rPr>
        <w:t>La siguiente tabla resume los principales casos de prueba ejecutados para validar las funcionalidades críticas del sistema:</w:t>
      </w:r>
    </w:p>
    <w:p w14:paraId="5861726D" w14:textId="06FAA112" w:rsidR="00E03D5C" w:rsidRPr="00C6749D" w:rsidRDefault="00E03D5C" w:rsidP="00E03D5C">
      <w:pPr>
        <w:pStyle w:val="Caption"/>
        <w:jc w:val="center"/>
        <w:rPr>
          <w:rFonts w:cs="Times New Roman"/>
          <w:color w:val="000000" w:themeColor="text1"/>
          <w:sz w:val="20"/>
          <w:szCs w:val="20"/>
        </w:rPr>
      </w:pPr>
      <w:bookmarkStart w:id="74" w:name="_Toc208925236"/>
      <w:r w:rsidRPr="00C6749D">
        <w:rPr>
          <w:color w:val="000000" w:themeColor="text1"/>
          <w:sz w:val="20"/>
          <w:szCs w:val="20"/>
        </w:rPr>
        <w:t xml:space="preserve">Tabla </w:t>
      </w:r>
      <w:r w:rsidRPr="00C6749D">
        <w:rPr>
          <w:color w:val="000000" w:themeColor="text1"/>
          <w:sz w:val="20"/>
          <w:szCs w:val="20"/>
        </w:rPr>
        <w:fldChar w:fldCharType="begin"/>
      </w:r>
      <w:r w:rsidRPr="00C6749D">
        <w:rPr>
          <w:color w:val="000000" w:themeColor="text1"/>
          <w:sz w:val="20"/>
          <w:szCs w:val="20"/>
        </w:rPr>
        <w:instrText xml:space="preserve"> SEQ Tabla \* ARABIC </w:instrText>
      </w:r>
      <w:r w:rsidRPr="00C6749D">
        <w:rPr>
          <w:color w:val="000000" w:themeColor="text1"/>
          <w:sz w:val="20"/>
          <w:szCs w:val="20"/>
        </w:rPr>
        <w:fldChar w:fldCharType="separate"/>
      </w:r>
      <w:r w:rsidRPr="00C6749D">
        <w:rPr>
          <w:noProof/>
          <w:color w:val="000000" w:themeColor="text1"/>
          <w:sz w:val="20"/>
          <w:szCs w:val="20"/>
        </w:rPr>
        <w:t>2</w:t>
      </w:r>
      <w:r w:rsidRPr="00C6749D">
        <w:rPr>
          <w:color w:val="000000" w:themeColor="text1"/>
          <w:sz w:val="20"/>
          <w:szCs w:val="20"/>
        </w:rPr>
        <w:fldChar w:fldCharType="end"/>
      </w:r>
      <w:r w:rsidRPr="00C6749D">
        <w:rPr>
          <w:color w:val="000000" w:themeColor="text1"/>
          <w:sz w:val="20"/>
          <w:szCs w:val="20"/>
        </w:rPr>
        <w:t>. Prueba</w:t>
      </w:r>
      <w:r w:rsidR="00C6749D">
        <w:rPr>
          <w:color w:val="000000" w:themeColor="text1"/>
          <w:sz w:val="20"/>
          <w:szCs w:val="20"/>
        </w:rPr>
        <w:t>s</w:t>
      </w:r>
      <w:r w:rsidRPr="00C6749D">
        <w:rPr>
          <w:color w:val="000000" w:themeColor="text1"/>
          <w:sz w:val="20"/>
          <w:szCs w:val="20"/>
        </w:rPr>
        <w:t xml:space="preserve"> para validar funcionalidades críticas del sistema.</w:t>
      </w:r>
      <w:bookmarkEnd w:id="74"/>
    </w:p>
    <w:tbl>
      <w:tblPr>
        <w:tblW w:w="9253" w:type="dxa"/>
        <w:tblCellMar>
          <w:left w:w="70" w:type="dxa"/>
          <w:right w:w="70" w:type="dxa"/>
        </w:tblCellMar>
        <w:tblLook w:val="04A0" w:firstRow="1" w:lastRow="0" w:firstColumn="1" w:lastColumn="0" w:noHBand="0" w:noVBand="1"/>
      </w:tblPr>
      <w:tblGrid>
        <w:gridCol w:w="1331"/>
        <w:gridCol w:w="1806"/>
        <w:gridCol w:w="1540"/>
        <w:gridCol w:w="1673"/>
        <w:gridCol w:w="1500"/>
        <w:gridCol w:w="1403"/>
      </w:tblGrid>
      <w:tr w:rsidR="00C61B44" w:rsidRPr="00E66536" w14:paraId="4F07D732" w14:textId="77777777" w:rsidTr="00C61B44">
        <w:trPr>
          <w:trHeight w:val="236"/>
        </w:trPr>
        <w:tc>
          <w:tcPr>
            <w:tcW w:w="1462" w:type="dxa"/>
            <w:tcBorders>
              <w:top w:val="single" w:sz="4" w:space="0" w:color="auto"/>
              <w:left w:val="single" w:sz="4" w:space="0" w:color="auto"/>
              <w:bottom w:val="single" w:sz="4" w:space="0" w:color="auto"/>
              <w:right w:val="single" w:sz="4" w:space="0" w:color="auto"/>
            </w:tcBorders>
            <w:shd w:val="clear" w:color="000000" w:fill="D6DCE4"/>
            <w:vAlign w:val="center"/>
            <w:hideMark/>
          </w:tcPr>
          <w:p w14:paraId="45D73BB8" w14:textId="77777777" w:rsidR="00C61B44" w:rsidRPr="00E66536" w:rsidRDefault="00C61B44" w:rsidP="00C61B44">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Nº</w:t>
            </w:r>
          </w:p>
        </w:tc>
        <w:tc>
          <w:tcPr>
            <w:tcW w:w="1862" w:type="dxa"/>
            <w:tcBorders>
              <w:top w:val="single" w:sz="4" w:space="0" w:color="auto"/>
              <w:left w:val="nil"/>
              <w:bottom w:val="single" w:sz="4" w:space="0" w:color="auto"/>
              <w:right w:val="single" w:sz="4" w:space="0" w:color="auto"/>
            </w:tcBorders>
            <w:shd w:val="clear" w:color="000000" w:fill="D6DCE4"/>
            <w:vAlign w:val="center"/>
            <w:hideMark/>
          </w:tcPr>
          <w:p w14:paraId="6D1AE4AC" w14:textId="77777777" w:rsidR="00C61B44" w:rsidRPr="00E66536" w:rsidRDefault="00C61B44" w:rsidP="00C61B44">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Caso de prueba</w:t>
            </w:r>
          </w:p>
        </w:tc>
        <w:tc>
          <w:tcPr>
            <w:tcW w:w="1475" w:type="dxa"/>
            <w:tcBorders>
              <w:top w:val="single" w:sz="4" w:space="0" w:color="auto"/>
              <w:left w:val="nil"/>
              <w:bottom w:val="single" w:sz="4" w:space="0" w:color="auto"/>
              <w:right w:val="single" w:sz="4" w:space="0" w:color="auto"/>
            </w:tcBorders>
            <w:shd w:val="clear" w:color="000000" w:fill="D6DCE4"/>
            <w:vAlign w:val="center"/>
            <w:hideMark/>
          </w:tcPr>
          <w:p w14:paraId="3BC38ABA" w14:textId="77777777" w:rsidR="00C61B44" w:rsidRPr="00E66536" w:rsidRDefault="00C61B44" w:rsidP="00C61B44">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Descripción</w:t>
            </w:r>
          </w:p>
        </w:tc>
        <w:tc>
          <w:tcPr>
            <w:tcW w:w="1511" w:type="dxa"/>
            <w:tcBorders>
              <w:top w:val="single" w:sz="4" w:space="0" w:color="auto"/>
              <w:left w:val="nil"/>
              <w:bottom w:val="single" w:sz="4" w:space="0" w:color="auto"/>
              <w:right w:val="single" w:sz="4" w:space="0" w:color="auto"/>
            </w:tcBorders>
            <w:shd w:val="clear" w:color="000000" w:fill="D6DCE4"/>
            <w:vAlign w:val="center"/>
            <w:hideMark/>
          </w:tcPr>
          <w:p w14:paraId="57ADDF4E" w14:textId="77777777" w:rsidR="00C61B44" w:rsidRPr="00E66536" w:rsidRDefault="00C61B44" w:rsidP="00C61B44">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Resultado esperado</w:t>
            </w:r>
          </w:p>
        </w:tc>
        <w:tc>
          <w:tcPr>
            <w:tcW w:w="1475" w:type="dxa"/>
            <w:tcBorders>
              <w:top w:val="single" w:sz="4" w:space="0" w:color="auto"/>
              <w:left w:val="nil"/>
              <w:bottom w:val="single" w:sz="4" w:space="0" w:color="auto"/>
              <w:right w:val="single" w:sz="4" w:space="0" w:color="auto"/>
            </w:tcBorders>
            <w:shd w:val="clear" w:color="000000" w:fill="D6DCE4"/>
            <w:vAlign w:val="center"/>
            <w:hideMark/>
          </w:tcPr>
          <w:p w14:paraId="445C9617" w14:textId="77777777" w:rsidR="00C61B44" w:rsidRPr="00E66536" w:rsidRDefault="00C61B44" w:rsidP="00C61B44">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Resultado obtenido</w:t>
            </w:r>
          </w:p>
        </w:tc>
        <w:tc>
          <w:tcPr>
            <w:tcW w:w="1468" w:type="dxa"/>
            <w:tcBorders>
              <w:top w:val="single" w:sz="4" w:space="0" w:color="auto"/>
              <w:left w:val="nil"/>
              <w:bottom w:val="single" w:sz="4" w:space="0" w:color="auto"/>
              <w:right w:val="single" w:sz="4" w:space="0" w:color="auto"/>
            </w:tcBorders>
            <w:shd w:val="clear" w:color="000000" w:fill="D6DCE4"/>
            <w:vAlign w:val="center"/>
            <w:hideMark/>
          </w:tcPr>
          <w:p w14:paraId="2EF6D9A2" w14:textId="77777777" w:rsidR="00C61B44" w:rsidRPr="00E66536" w:rsidRDefault="00C61B44" w:rsidP="00C61B44">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Estado</w:t>
            </w:r>
          </w:p>
        </w:tc>
      </w:tr>
      <w:tr w:rsidR="00C61B44" w:rsidRPr="00E66536" w14:paraId="334196D5" w14:textId="77777777" w:rsidTr="00C61B44">
        <w:trPr>
          <w:trHeight w:val="947"/>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7AD76D9B"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CF-00</w:t>
            </w:r>
          </w:p>
        </w:tc>
        <w:tc>
          <w:tcPr>
            <w:tcW w:w="1862" w:type="dxa"/>
            <w:tcBorders>
              <w:top w:val="nil"/>
              <w:left w:val="nil"/>
              <w:bottom w:val="single" w:sz="4" w:space="0" w:color="auto"/>
              <w:right w:val="single" w:sz="4" w:space="0" w:color="auto"/>
            </w:tcBorders>
            <w:shd w:val="clear" w:color="auto" w:fill="auto"/>
            <w:vAlign w:val="center"/>
            <w:hideMark/>
          </w:tcPr>
          <w:p w14:paraId="3594C859"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Registro de usuario</w:t>
            </w:r>
          </w:p>
        </w:tc>
        <w:tc>
          <w:tcPr>
            <w:tcW w:w="1475" w:type="dxa"/>
            <w:tcBorders>
              <w:top w:val="nil"/>
              <w:left w:val="nil"/>
              <w:bottom w:val="single" w:sz="4" w:space="0" w:color="auto"/>
              <w:right w:val="single" w:sz="4" w:space="0" w:color="auto"/>
            </w:tcBorders>
            <w:shd w:val="clear" w:color="auto" w:fill="auto"/>
            <w:vAlign w:val="center"/>
            <w:hideMark/>
          </w:tcPr>
          <w:p w14:paraId="27D6CDAF"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El Administrador registra un nuevo usuario con datos completos</w:t>
            </w:r>
          </w:p>
        </w:tc>
        <w:tc>
          <w:tcPr>
            <w:tcW w:w="1511" w:type="dxa"/>
            <w:tcBorders>
              <w:top w:val="nil"/>
              <w:left w:val="nil"/>
              <w:bottom w:val="single" w:sz="4" w:space="0" w:color="auto"/>
              <w:right w:val="single" w:sz="4" w:space="0" w:color="auto"/>
            </w:tcBorders>
            <w:shd w:val="clear" w:color="auto" w:fill="auto"/>
            <w:vAlign w:val="center"/>
            <w:hideMark/>
          </w:tcPr>
          <w:p w14:paraId="769D73C2"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Usuario registrado y aparece en la lista de usuarios</w:t>
            </w:r>
          </w:p>
        </w:tc>
        <w:tc>
          <w:tcPr>
            <w:tcW w:w="1475" w:type="dxa"/>
            <w:tcBorders>
              <w:top w:val="nil"/>
              <w:left w:val="nil"/>
              <w:bottom w:val="single" w:sz="4" w:space="0" w:color="auto"/>
              <w:right w:val="single" w:sz="4" w:space="0" w:color="auto"/>
            </w:tcBorders>
            <w:shd w:val="clear" w:color="auto" w:fill="auto"/>
            <w:vAlign w:val="center"/>
            <w:hideMark/>
          </w:tcPr>
          <w:p w14:paraId="116EDABB"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Usuario creado correctamente</w:t>
            </w:r>
          </w:p>
        </w:tc>
        <w:tc>
          <w:tcPr>
            <w:tcW w:w="1468" w:type="dxa"/>
            <w:tcBorders>
              <w:top w:val="nil"/>
              <w:left w:val="nil"/>
              <w:bottom w:val="single" w:sz="4" w:space="0" w:color="auto"/>
              <w:right w:val="single" w:sz="4" w:space="0" w:color="auto"/>
            </w:tcBorders>
            <w:shd w:val="clear" w:color="auto" w:fill="auto"/>
            <w:vAlign w:val="center"/>
            <w:hideMark/>
          </w:tcPr>
          <w:p w14:paraId="64C9F825"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791BB1D3"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764438BA"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CF-01</w:t>
            </w:r>
          </w:p>
        </w:tc>
        <w:tc>
          <w:tcPr>
            <w:tcW w:w="1862" w:type="dxa"/>
            <w:tcBorders>
              <w:top w:val="nil"/>
              <w:left w:val="nil"/>
              <w:bottom w:val="single" w:sz="4" w:space="0" w:color="auto"/>
              <w:right w:val="single" w:sz="4" w:space="0" w:color="auto"/>
            </w:tcBorders>
            <w:shd w:val="clear" w:color="auto" w:fill="auto"/>
            <w:vAlign w:val="center"/>
            <w:hideMark/>
          </w:tcPr>
          <w:p w14:paraId="32411F1F"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Inicio de sesión</w:t>
            </w:r>
          </w:p>
        </w:tc>
        <w:tc>
          <w:tcPr>
            <w:tcW w:w="1475" w:type="dxa"/>
            <w:tcBorders>
              <w:top w:val="nil"/>
              <w:left w:val="nil"/>
              <w:bottom w:val="single" w:sz="4" w:space="0" w:color="auto"/>
              <w:right w:val="single" w:sz="4" w:space="0" w:color="auto"/>
            </w:tcBorders>
            <w:shd w:val="clear" w:color="auto" w:fill="auto"/>
            <w:vAlign w:val="center"/>
            <w:hideMark/>
          </w:tcPr>
          <w:p w14:paraId="0753C34E"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Usuario inicia sesión con credenciales válidas</w:t>
            </w:r>
          </w:p>
        </w:tc>
        <w:tc>
          <w:tcPr>
            <w:tcW w:w="1511" w:type="dxa"/>
            <w:tcBorders>
              <w:top w:val="nil"/>
              <w:left w:val="nil"/>
              <w:bottom w:val="single" w:sz="4" w:space="0" w:color="auto"/>
              <w:right w:val="single" w:sz="4" w:space="0" w:color="auto"/>
            </w:tcBorders>
            <w:shd w:val="clear" w:color="auto" w:fill="auto"/>
            <w:vAlign w:val="center"/>
            <w:hideMark/>
          </w:tcPr>
          <w:p w14:paraId="33782F0D"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Accede a su panel correspondiente según su rol</w:t>
            </w:r>
          </w:p>
        </w:tc>
        <w:tc>
          <w:tcPr>
            <w:tcW w:w="1475" w:type="dxa"/>
            <w:tcBorders>
              <w:top w:val="nil"/>
              <w:left w:val="nil"/>
              <w:bottom w:val="single" w:sz="4" w:space="0" w:color="auto"/>
              <w:right w:val="single" w:sz="4" w:space="0" w:color="auto"/>
            </w:tcBorders>
            <w:shd w:val="clear" w:color="auto" w:fill="auto"/>
            <w:vAlign w:val="center"/>
            <w:hideMark/>
          </w:tcPr>
          <w:p w14:paraId="24B1C38A"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Accede correctamente según su rol</w:t>
            </w:r>
          </w:p>
        </w:tc>
        <w:tc>
          <w:tcPr>
            <w:tcW w:w="1468" w:type="dxa"/>
            <w:tcBorders>
              <w:top w:val="nil"/>
              <w:left w:val="nil"/>
              <w:bottom w:val="single" w:sz="4" w:space="0" w:color="auto"/>
              <w:right w:val="single" w:sz="4" w:space="0" w:color="auto"/>
            </w:tcBorders>
            <w:shd w:val="clear" w:color="auto" w:fill="auto"/>
            <w:vAlign w:val="center"/>
            <w:hideMark/>
          </w:tcPr>
          <w:p w14:paraId="52A7595A"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3A95CA13"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3681ED94"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CF-01.1</w:t>
            </w:r>
          </w:p>
        </w:tc>
        <w:tc>
          <w:tcPr>
            <w:tcW w:w="1862" w:type="dxa"/>
            <w:tcBorders>
              <w:top w:val="nil"/>
              <w:left w:val="nil"/>
              <w:bottom w:val="single" w:sz="4" w:space="0" w:color="auto"/>
              <w:right w:val="single" w:sz="4" w:space="0" w:color="auto"/>
            </w:tcBorders>
            <w:shd w:val="clear" w:color="auto" w:fill="auto"/>
            <w:vAlign w:val="center"/>
            <w:hideMark/>
          </w:tcPr>
          <w:p w14:paraId="31841F68"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Cierre de sesión</w:t>
            </w:r>
          </w:p>
        </w:tc>
        <w:tc>
          <w:tcPr>
            <w:tcW w:w="1475" w:type="dxa"/>
            <w:tcBorders>
              <w:top w:val="nil"/>
              <w:left w:val="nil"/>
              <w:bottom w:val="single" w:sz="4" w:space="0" w:color="auto"/>
              <w:right w:val="single" w:sz="4" w:space="0" w:color="auto"/>
            </w:tcBorders>
            <w:shd w:val="clear" w:color="auto" w:fill="auto"/>
            <w:vAlign w:val="center"/>
            <w:hideMark/>
          </w:tcPr>
          <w:p w14:paraId="34B5AE0D"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Usuario cierra sesión desde su panel</w:t>
            </w:r>
          </w:p>
        </w:tc>
        <w:tc>
          <w:tcPr>
            <w:tcW w:w="1511" w:type="dxa"/>
            <w:tcBorders>
              <w:top w:val="nil"/>
              <w:left w:val="nil"/>
              <w:bottom w:val="single" w:sz="4" w:space="0" w:color="auto"/>
              <w:right w:val="single" w:sz="4" w:space="0" w:color="auto"/>
            </w:tcBorders>
            <w:shd w:val="clear" w:color="auto" w:fill="auto"/>
            <w:vAlign w:val="center"/>
            <w:hideMark/>
          </w:tcPr>
          <w:p w14:paraId="38E2F753"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 xml:space="preserve">Sesión finalizada y redirección a pantalla de </w:t>
            </w:r>
            <w:proofErr w:type="spellStart"/>
            <w:r w:rsidRPr="00E66536">
              <w:rPr>
                <w:rFonts w:eastAsia="Times New Roman" w:cs="Times New Roman"/>
                <w:color w:val="000000"/>
                <w:szCs w:val="24"/>
                <w:lang w:val="es-MX" w:eastAsia="ja-JP"/>
              </w:rPr>
              <w:t>login</w:t>
            </w:r>
            <w:proofErr w:type="spellEnd"/>
          </w:p>
        </w:tc>
        <w:tc>
          <w:tcPr>
            <w:tcW w:w="1475" w:type="dxa"/>
            <w:tcBorders>
              <w:top w:val="nil"/>
              <w:left w:val="nil"/>
              <w:bottom w:val="single" w:sz="4" w:space="0" w:color="auto"/>
              <w:right w:val="single" w:sz="4" w:space="0" w:color="auto"/>
            </w:tcBorders>
            <w:shd w:val="clear" w:color="auto" w:fill="auto"/>
            <w:vAlign w:val="center"/>
            <w:hideMark/>
          </w:tcPr>
          <w:p w14:paraId="7636F361"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Sesión finalizada correctamente</w:t>
            </w:r>
          </w:p>
        </w:tc>
        <w:tc>
          <w:tcPr>
            <w:tcW w:w="1468" w:type="dxa"/>
            <w:tcBorders>
              <w:top w:val="nil"/>
              <w:left w:val="nil"/>
              <w:bottom w:val="single" w:sz="4" w:space="0" w:color="auto"/>
              <w:right w:val="single" w:sz="4" w:space="0" w:color="auto"/>
            </w:tcBorders>
            <w:shd w:val="clear" w:color="auto" w:fill="auto"/>
            <w:vAlign w:val="center"/>
            <w:hideMark/>
          </w:tcPr>
          <w:p w14:paraId="3523D456"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75AD4DA4"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1F7604C9"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CF-02</w:t>
            </w:r>
          </w:p>
        </w:tc>
        <w:tc>
          <w:tcPr>
            <w:tcW w:w="1862" w:type="dxa"/>
            <w:tcBorders>
              <w:top w:val="nil"/>
              <w:left w:val="nil"/>
              <w:bottom w:val="single" w:sz="4" w:space="0" w:color="auto"/>
              <w:right w:val="single" w:sz="4" w:space="0" w:color="auto"/>
            </w:tcBorders>
            <w:shd w:val="clear" w:color="auto" w:fill="auto"/>
            <w:vAlign w:val="center"/>
            <w:hideMark/>
          </w:tcPr>
          <w:p w14:paraId="0DA24A3F"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Control de acceso por rol</w:t>
            </w:r>
          </w:p>
        </w:tc>
        <w:tc>
          <w:tcPr>
            <w:tcW w:w="1475" w:type="dxa"/>
            <w:tcBorders>
              <w:top w:val="nil"/>
              <w:left w:val="nil"/>
              <w:bottom w:val="single" w:sz="4" w:space="0" w:color="auto"/>
              <w:right w:val="single" w:sz="4" w:space="0" w:color="auto"/>
            </w:tcBorders>
            <w:shd w:val="clear" w:color="auto" w:fill="auto"/>
            <w:vAlign w:val="center"/>
            <w:hideMark/>
          </w:tcPr>
          <w:p w14:paraId="26070158"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Un Asesor intenta acceder a funciones de Administrador</w:t>
            </w:r>
          </w:p>
        </w:tc>
        <w:tc>
          <w:tcPr>
            <w:tcW w:w="1511" w:type="dxa"/>
            <w:tcBorders>
              <w:top w:val="nil"/>
              <w:left w:val="nil"/>
              <w:bottom w:val="single" w:sz="4" w:space="0" w:color="auto"/>
              <w:right w:val="single" w:sz="4" w:space="0" w:color="auto"/>
            </w:tcBorders>
            <w:shd w:val="clear" w:color="auto" w:fill="auto"/>
            <w:vAlign w:val="center"/>
            <w:hideMark/>
          </w:tcPr>
          <w:p w14:paraId="75CB581E"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Acceso denegado</w:t>
            </w:r>
          </w:p>
        </w:tc>
        <w:tc>
          <w:tcPr>
            <w:tcW w:w="1475" w:type="dxa"/>
            <w:tcBorders>
              <w:top w:val="nil"/>
              <w:left w:val="nil"/>
              <w:bottom w:val="single" w:sz="4" w:space="0" w:color="auto"/>
              <w:right w:val="single" w:sz="4" w:space="0" w:color="auto"/>
            </w:tcBorders>
            <w:shd w:val="clear" w:color="auto" w:fill="auto"/>
            <w:vAlign w:val="center"/>
            <w:hideMark/>
          </w:tcPr>
          <w:p w14:paraId="15007E39"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Acceso denegado correctamente</w:t>
            </w:r>
          </w:p>
        </w:tc>
        <w:tc>
          <w:tcPr>
            <w:tcW w:w="1468" w:type="dxa"/>
            <w:tcBorders>
              <w:top w:val="nil"/>
              <w:left w:val="nil"/>
              <w:bottom w:val="single" w:sz="4" w:space="0" w:color="auto"/>
              <w:right w:val="single" w:sz="4" w:space="0" w:color="auto"/>
            </w:tcBorders>
            <w:shd w:val="clear" w:color="auto" w:fill="auto"/>
            <w:vAlign w:val="center"/>
            <w:hideMark/>
          </w:tcPr>
          <w:p w14:paraId="4EF705FB"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395EDC0A"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14887628"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CF-03</w:t>
            </w:r>
          </w:p>
        </w:tc>
        <w:tc>
          <w:tcPr>
            <w:tcW w:w="1862" w:type="dxa"/>
            <w:tcBorders>
              <w:top w:val="nil"/>
              <w:left w:val="nil"/>
              <w:bottom w:val="single" w:sz="4" w:space="0" w:color="auto"/>
              <w:right w:val="single" w:sz="4" w:space="0" w:color="auto"/>
            </w:tcBorders>
            <w:shd w:val="clear" w:color="auto" w:fill="auto"/>
            <w:vAlign w:val="center"/>
            <w:hideMark/>
          </w:tcPr>
          <w:p w14:paraId="52298D75"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Visualización de lista de usuarios</w:t>
            </w:r>
          </w:p>
        </w:tc>
        <w:tc>
          <w:tcPr>
            <w:tcW w:w="1475" w:type="dxa"/>
            <w:tcBorders>
              <w:top w:val="nil"/>
              <w:left w:val="nil"/>
              <w:bottom w:val="single" w:sz="4" w:space="0" w:color="auto"/>
              <w:right w:val="single" w:sz="4" w:space="0" w:color="auto"/>
            </w:tcBorders>
            <w:shd w:val="clear" w:color="auto" w:fill="auto"/>
            <w:vAlign w:val="center"/>
            <w:hideMark/>
          </w:tcPr>
          <w:p w14:paraId="1F24B2CC"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El Administrador accede al módulo de gestión de usuarios</w:t>
            </w:r>
          </w:p>
        </w:tc>
        <w:tc>
          <w:tcPr>
            <w:tcW w:w="1511" w:type="dxa"/>
            <w:tcBorders>
              <w:top w:val="nil"/>
              <w:left w:val="nil"/>
              <w:bottom w:val="single" w:sz="4" w:space="0" w:color="auto"/>
              <w:right w:val="single" w:sz="4" w:space="0" w:color="auto"/>
            </w:tcBorders>
            <w:shd w:val="clear" w:color="auto" w:fill="auto"/>
            <w:vAlign w:val="center"/>
            <w:hideMark/>
          </w:tcPr>
          <w:p w14:paraId="5DEC0829"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Se muestran los usuarios registrados con sus roles</w:t>
            </w:r>
          </w:p>
        </w:tc>
        <w:tc>
          <w:tcPr>
            <w:tcW w:w="1475" w:type="dxa"/>
            <w:tcBorders>
              <w:top w:val="nil"/>
              <w:left w:val="nil"/>
              <w:bottom w:val="single" w:sz="4" w:space="0" w:color="auto"/>
              <w:right w:val="single" w:sz="4" w:space="0" w:color="auto"/>
            </w:tcBorders>
            <w:shd w:val="clear" w:color="auto" w:fill="auto"/>
            <w:vAlign w:val="center"/>
            <w:hideMark/>
          </w:tcPr>
          <w:p w14:paraId="4301F4BF"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Usuarios visibles correctamente</w:t>
            </w:r>
          </w:p>
        </w:tc>
        <w:tc>
          <w:tcPr>
            <w:tcW w:w="1468" w:type="dxa"/>
            <w:tcBorders>
              <w:top w:val="nil"/>
              <w:left w:val="nil"/>
              <w:bottom w:val="single" w:sz="4" w:space="0" w:color="auto"/>
              <w:right w:val="single" w:sz="4" w:space="0" w:color="auto"/>
            </w:tcBorders>
            <w:shd w:val="clear" w:color="auto" w:fill="auto"/>
            <w:vAlign w:val="center"/>
            <w:hideMark/>
          </w:tcPr>
          <w:p w14:paraId="3D1713C9"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0BADFB61"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072C3331"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CF-04</w:t>
            </w:r>
          </w:p>
        </w:tc>
        <w:tc>
          <w:tcPr>
            <w:tcW w:w="1862" w:type="dxa"/>
            <w:tcBorders>
              <w:top w:val="nil"/>
              <w:left w:val="nil"/>
              <w:bottom w:val="single" w:sz="4" w:space="0" w:color="auto"/>
              <w:right w:val="single" w:sz="4" w:space="0" w:color="auto"/>
            </w:tcBorders>
            <w:shd w:val="clear" w:color="auto" w:fill="auto"/>
            <w:vAlign w:val="center"/>
            <w:hideMark/>
          </w:tcPr>
          <w:p w14:paraId="45B4A42F"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Creación de usuario (Asesor)</w:t>
            </w:r>
          </w:p>
        </w:tc>
        <w:tc>
          <w:tcPr>
            <w:tcW w:w="1475" w:type="dxa"/>
            <w:tcBorders>
              <w:top w:val="nil"/>
              <w:left w:val="nil"/>
              <w:bottom w:val="single" w:sz="4" w:space="0" w:color="auto"/>
              <w:right w:val="single" w:sz="4" w:space="0" w:color="auto"/>
            </w:tcBorders>
            <w:shd w:val="clear" w:color="auto" w:fill="auto"/>
            <w:vAlign w:val="center"/>
            <w:hideMark/>
          </w:tcPr>
          <w:p w14:paraId="3E0B808E"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El Administrador crea un nuevo Asesor</w:t>
            </w:r>
          </w:p>
        </w:tc>
        <w:tc>
          <w:tcPr>
            <w:tcW w:w="1511" w:type="dxa"/>
            <w:tcBorders>
              <w:top w:val="nil"/>
              <w:left w:val="nil"/>
              <w:bottom w:val="single" w:sz="4" w:space="0" w:color="auto"/>
              <w:right w:val="single" w:sz="4" w:space="0" w:color="auto"/>
            </w:tcBorders>
            <w:shd w:val="clear" w:color="auto" w:fill="auto"/>
            <w:vAlign w:val="center"/>
            <w:hideMark/>
          </w:tcPr>
          <w:p w14:paraId="5A4FAD7D"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Registro exitoso en base de datos</w:t>
            </w:r>
          </w:p>
        </w:tc>
        <w:tc>
          <w:tcPr>
            <w:tcW w:w="1475" w:type="dxa"/>
            <w:tcBorders>
              <w:top w:val="nil"/>
              <w:left w:val="nil"/>
              <w:bottom w:val="single" w:sz="4" w:space="0" w:color="auto"/>
              <w:right w:val="single" w:sz="4" w:space="0" w:color="auto"/>
            </w:tcBorders>
            <w:shd w:val="clear" w:color="auto" w:fill="auto"/>
            <w:vAlign w:val="center"/>
            <w:hideMark/>
          </w:tcPr>
          <w:p w14:paraId="3DBF6F73"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Usuario creado y visible en listado</w:t>
            </w:r>
          </w:p>
        </w:tc>
        <w:tc>
          <w:tcPr>
            <w:tcW w:w="1468" w:type="dxa"/>
            <w:tcBorders>
              <w:top w:val="nil"/>
              <w:left w:val="nil"/>
              <w:bottom w:val="single" w:sz="4" w:space="0" w:color="auto"/>
              <w:right w:val="single" w:sz="4" w:space="0" w:color="auto"/>
            </w:tcBorders>
            <w:shd w:val="clear" w:color="auto" w:fill="auto"/>
            <w:vAlign w:val="center"/>
            <w:hideMark/>
          </w:tcPr>
          <w:p w14:paraId="74235CDA"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639EB1AF"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2C91662C"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CF-05</w:t>
            </w:r>
          </w:p>
        </w:tc>
        <w:tc>
          <w:tcPr>
            <w:tcW w:w="1862" w:type="dxa"/>
            <w:tcBorders>
              <w:top w:val="nil"/>
              <w:left w:val="nil"/>
              <w:bottom w:val="single" w:sz="4" w:space="0" w:color="auto"/>
              <w:right w:val="single" w:sz="4" w:space="0" w:color="auto"/>
            </w:tcBorders>
            <w:shd w:val="clear" w:color="auto" w:fill="auto"/>
            <w:vAlign w:val="center"/>
            <w:hideMark/>
          </w:tcPr>
          <w:p w14:paraId="610966B9"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Asignación de ticket</w:t>
            </w:r>
          </w:p>
        </w:tc>
        <w:tc>
          <w:tcPr>
            <w:tcW w:w="1475" w:type="dxa"/>
            <w:tcBorders>
              <w:top w:val="nil"/>
              <w:left w:val="nil"/>
              <w:bottom w:val="single" w:sz="4" w:space="0" w:color="auto"/>
              <w:right w:val="single" w:sz="4" w:space="0" w:color="auto"/>
            </w:tcBorders>
            <w:shd w:val="clear" w:color="auto" w:fill="auto"/>
            <w:vAlign w:val="center"/>
            <w:hideMark/>
          </w:tcPr>
          <w:p w14:paraId="40B69EA6"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 xml:space="preserve">El Administrador asigna un </w:t>
            </w:r>
            <w:r w:rsidRPr="00E66536">
              <w:rPr>
                <w:rFonts w:eastAsia="Times New Roman" w:cs="Times New Roman"/>
                <w:color w:val="000000"/>
                <w:szCs w:val="24"/>
                <w:lang w:val="es-MX" w:eastAsia="ja-JP"/>
              </w:rPr>
              <w:lastRenderedPageBreak/>
              <w:t>ticket a un Asesor</w:t>
            </w:r>
          </w:p>
        </w:tc>
        <w:tc>
          <w:tcPr>
            <w:tcW w:w="1511" w:type="dxa"/>
            <w:tcBorders>
              <w:top w:val="nil"/>
              <w:left w:val="nil"/>
              <w:bottom w:val="single" w:sz="4" w:space="0" w:color="auto"/>
              <w:right w:val="single" w:sz="4" w:space="0" w:color="auto"/>
            </w:tcBorders>
            <w:shd w:val="clear" w:color="auto" w:fill="auto"/>
            <w:vAlign w:val="center"/>
            <w:hideMark/>
          </w:tcPr>
          <w:p w14:paraId="38F11F2C"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lastRenderedPageBreak/>
              <w:t xml:space="preserve">Ticket aparece en la bandeja </w:t>
            </w:r>
            <w:r w:rsidRPr="00E66536">
              <w:rPr>
                <w:rFonts w:eastAsia="Times New Roman" w:cs="Times New Roman"/>
                <w:color w:val="000000"/>
                <w:szCs w:val="24"/>
                <w:lang w:val="es-MX" w:eastAsia="ja-JP"/>
              </w:rPr>
              <w:lastRenderedPageBreak/>
              <w:t>del Asesor asignado</w:t>
            </w:r>
          </w:p>
        </w:tc>
        <w:tc>
          <w:tcPr>
            <w:tcW w:w="1475" w:type="dxa"/>
            <w:tcBorders>
              <w:top w:val="nil"/>
              <w:left w:val="nil"/>
              <w:bottom w:val="single" w:sz="4" w:space="0" w:color="auto"/>
              <w:right w:val="single" w:sz="4" w:space="0" w:color="auto"/>
            </w:tcBorders>
            <w:shd w:val="clear" w:color="auto" w:fill="auto"/>
            <w:vAlign w:val="center"/>
            <w:hideMark/>
          </w:tcPr>
          <w:p w14:paraId="15459ECC"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lastRenderedPageBreak/>
              <w:t>Ticket visible en su bandeja</w:t>
            </w:r>
          </w:p>
        </w:tc>
        <w:tc>
          <w:tcPr>
            <w:tcW w:w="1468" w:type="dxa"/>
            <w:tcBorders>
              <w:top w:val="nil"/>
              <w:left w:val="nil"/>
              <w:bottom w:val="single" w:sz="4" w:space="0" w:color="auto"/>
              <w:right w:val="single" w:sz="4" w:space="0" w:color="auto"/>
            </w:tcBorders>
            <w:shd w:val="clear" w:color="auto" w:fill="auto"/>
            <w:vAlign w:val="center"/>
            <w:hideMark/>
          </w:tcPr>
          <w:p w14:paraId="2AE9BA59"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246913EF"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5A13801B"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CF-06</w:t>
            </w:r>
          </w:p>
        </w:tc>
        <w:tc>
          <w:tcPr>
            <w:tcW w:w="1862" w:type="dxa"/>
            <w:tcBorders>
              <w:top w:val="nil"/>
              <w:left w:val="nil"/>
              <w:bottom w:val="single" w:sz="4" w:space="0" w:color="auto"/>
              <w:right w:val="single" w:sz="4" w:space="0" w:color="auto"/>
            </w:tcBorders>
            <w:shd w:val="clear" w:color="auto" w:fill="auto"/>
            <w:vAlign w:val="center"/>
            <w:hideMark/>
          </w:tcPr>
          <w:p w14:paraId="39267D7A"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Actualización de estado de ticket</w:t>
            </w:r>
          </w:p>
        </w:tc>
        <w:tc>
          <w:tcPr>
            <w:tcW w:w="1475" w:type="dxa"/>
            <w:tcBorders>
              <w:top w:val="nil"/>
              <w:left w:val="nil"/>
              <w:bottom w:val="single" w:sz="4" w:space="0" w:color="auto"/>
              <w:right w:val="single" w:sz="4" w:space="0" w:color="auto"/>
            </w:tcBorders>
            <w:shd w:val="clear" w:color="auto" w:fill="auto"/>
            <w:vAlign w:val="center"/>
            <w:hideMark/>
          </w:tcPr>
          <w:p w14:paraId="14A879DB"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El Asesor actualiza el estado de un ticket a "En progreso"</w:t>
            </w:r>
          </w:p>
        </w:tc>
        <w:tc>
          <w:tcPr>
            <w:tcW w:w="1511" w:type="dxa"/>
            <w:tcBorders>
              <w:top w:val="nil"/>
              <w:left w:val="nil"/>
              <w:bottom w:val="single" w:sz="4" w:space="0" w:color="auto"/>
              <w:right w:val="single" w:sz="4" w:space="0" w:color="auto"/>
            </w:tcBorders>
            <w:shd w:val="clear" w:color="auto" w:fill="auto"/>
            <w:vAlign w:val="center"/>
            <w:hideMark/>
          </w:tcPr>
          <w:p w14:paraId="1E577371"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Estado se actualiza y registra en el historial</w:t>
            </w:r>
          </w:p>
        </w:tc>
        <w:tc>
          <w:tcPr>
            <w:tcW w:w="1475" w:type="dxa"/>
            <w:tcBorders>
              <w:top w:val="nil"/>
              <w:left w:val="nil"/>
              <w:bottom w:val="single" w:sz="4" w:space="0" w:color="auto"/>
              <w:right w:val="single" w:sz="4" w:space="0" w:color="auto"/>
            </w:tcBorders>
            <w:shd w:val="clear" w:color="auto" w:fill="auto"/>
            <w:vAlign w:val="center"/>
            <w:hideMark/>
          </w:tcPr>
          <w:p w14:paraId="1BF48853"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Estado actualizado correctamente</w:t>
            </w:r>
          </w:p>
        </w:tc>
        <w:tc>
          <w:tcPr>
            <w:tcW w:w="1468" w:type="dxa"/>
            <w:tcBorders>
              <w:top w:val="nil"/>
              <w:left w:val="nil"/>
              <w:bottom w:val="single" w:sz="4" w:space="0" w:color="auto"/>
              <w:right w:val="single" w:sz="4" w:space="0" w:color="auto"/>
            </w:tcBorders>
            <w:shd w:val="clear" w:color="auto" w:fill="auto"/>
            <w:vAlign w:val="center"/>
            <w:hideMark/>
          </w:tcPr>
          <w:p w14:paraId="0F1E9C91"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2BDDAD61" w14:textId="77777777" w:rsidTr="00C61B44">
        <w:trPr>
          <w:trHeight w:val="473"/>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6E2E8692"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CF-07</w:t>
            </w:r>
          </w:p>
        </w:tc>
        <w:tc>
          <w:tcPr>
            <w:tcW w:w="1862" w:type="dxa"/>
            <w:tcBorders>
              <w:top w:val="nil"/>
              <w:left w:val="nil"/>
              <w:bottom w:val="single" w:sz="4" w:space="0" w:color="auto"/>
              <w:right w:val="single" w:sz="4" w:space="0" w:color="auto"/>
            </w:tcBorders>
            <w:shd w:val="clear" w:color="auto" w:fill="auto"/>
            <w:vAlign w:val="center"/>
            <w:hideMark/>
          </w:tcPr>
          <w:p w14:paraId="09ED8B93"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Adjuntar evidencia</w:t>
            </w:r>
          </w:p>
        </w:tc>
        <w:tc>
          <w:tcPr>
            <w:tcW w:w="1475" w:type="dxa"/>
            <w:tcBorders>
              <w:top w:val="nil"/>
              <w:left w:val="nil"/>
              <w:bottom w:val="single" w:sz="4" w:space="0" w:color="auto"/>
              <w:right w:val="single" w:sz="4" w:space="0" w:color="auto"/>
            </w:tcBorders>
            <w:shd w:val="clear" w:color="auto" w:fill="auto"/>
            <w:vAlign w:val="center"/>
            <w:hideMark/>
          </w:tcPr>
          <w:p w14:paraId="791035AE"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El Asesor sube un archivo PDF al ticket</w:t>
            </w:r>
          </w:p>
        </w:tc>
        <w:tc>
          <w:tcPr>
            <w:tcW w:w="1511" w:type="dxa"/>
            <w:tcBorders>
              <w:top w:val="nil"/>
              <w:left w:val="nil"/>
              <w:bottom w:val="single" w:sz="4" w:space="0" w:color="auto"/>
              <w:right w:val="single" w:sz="4" w:space="0" w:color="auto"/>
            </w:tcBorders>
            <w:shd w:val="clear" w:color="auto" w:fill="auto"/>
            <w:vAlign w:val="center"/>
            <w:hideMark/>
          </w:tcPr>
          <w:p w14:paraId="7DE845A6"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Archivo visible como evidencia asociada</w:t>
            </w:r>
          </w:p>
        </w:tc>
        <w:tc>
          <w:tcPr>
            <w:tcW w:w="1475" w:type="dxa"/>
            <w:tcBorders>
              <w:top w:val="nil"/>
              <w:left w:val="nil"/>
              <w:bottom w:val="single" w:sz="4" w:space="0" w:color="auto"/>
              <w:right w:val="single" w:sz="4" w:space="0" w:color="auto"/>
            </w:tcBorders>
            <w:shd w:val="clear" w:color="auto" w:fill="auto"/>
            <w:vAlign w:val="center"/>
            <w:hideMark/>
          </w:tcPr>
          <w:p w14:paraId="52C4F1CE" w14:textId="608ED35B"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Archivo almacenado</w:t>
            </w:r>
          </w:p>
        </w:tc>
        <w:tc>
          <w:tcPr>
            <w:tcW w:w="1468" w:type="dxa"/>
            <w:tcBorders>
              <w:top w:val="nil"/>
              <w:left w:val="nil"/>
              <w:bottom w:val="single" w:sz="4" w:space="0" w:color="auto"/>
              <w:right w:val="single" w:sz="4" w:space="0" w:color="auto"/>
            </w:tcBorders>
            <w:shd w:val="clear" w:color="auto" w:fill="auto"/>
            <w:vAlign w:val="center"/>
            <w:hideMark/>
          </w:tcPr>
          <w:p w14:paraId="687D5974"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r w:rsidR="00C61B44" w:rsidRPr="00E66536" w14:paraId="001C5CA3" w14:textId="77777777" w:rsidTr="00C61B44">
        <w:trPr>
          <w:trHeight w:val="710"/>
        </w:trPr>
        <w:tc>
          <w:tcPr>
            <w:tcW w:w="1462" w:type="dxa"/>
            <w:tcBorders>
              <w:top w:val="nil"/>
              <w:left w:val="single" w:sz="4" w:space="0" w:color="auto"/>
              <w:bottom w:val="single" w:sz="4" w:space="0" w:color="auto"/>
              <w:right w:val="single" w:sz="4" w:space="0" w:color="auto"/>
            </w:tcBorders>
            <w:shd w:val="clear" w:color="auto" w:fill="auto"/>
            <w:vAlign w:val="center"/>
            <w:hideMark/>
          </w:tcPr>
          <w:p w14:paraId="72512DD7"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CF-08</w:t>
            </w:r>
          </w:p>
        </w:tc>
        <w:tc>
          <w:tcPr>
            <w:tcW w:w="1862" w:type="dxa"/>
            <w:tcBorders>
              <w:top w:val="nil"/>
              <w:left w:val="nil"/>
              <w:bottom w:val="single" w:sz="4" w:space="0" w:color="auto"/>
              <w:right w:val="single" w:sz="4" w:space="0" w:color="auto"/>
            </w:tcBorders>
            <w:shd w:val="clear" w:color="auto" w:fill="auto"/>
            <w:vAlign w:val="center"/>
            <w:hideMark/>
          </w:tcPr>
          <w:p w14:paraId="2F587583"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Generación de reportes</w:t>
            </w:r>
          </w:p>
        </w:tc>
        <w:tc>
          <w:tcPr>
            <w:tcW w:w="1475" w:type="dxa"/>
            <w:tcBorders>
              <w:top w:val="nil"/>
              <w:left w:val="nil"/>
              <w:bottom w:val="single" w:sz="4" w:space="0" w:color="auto"/>
              <w:right w:val="single" w:sz="4" w:space="0" w:color="auto"/>
            </w:tcBorders>
            <w:shd w:val="clear" w:color="auto" w:fill="auto"/>
            <w:vAlign w:val="center"/>
            <w:hideMark/>
          </w:tcPr>
          <w:p w14:paraId="6FA0E559"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El Administrador genera un reporte de tickets cerrados</w:t>
            </w:r>
          </w:p>
        </w:tc>
        <w:tc>
          <w:tcPr>
            <w:tcW w:w="1511" w:type="dxa"/>
            <w:tcBorders>
              <w:top w:val="nil"/>
              <w:left w:val="nil"/>
              <w:bottom w:val="single" w:sz="4" w:space="0" w:color="auto"/>
              <w:right w:val="single" w:sz="4" w:space="0" w:color="auto"/>
            </w:tcBorders>
            <w:shd w:val="clear" w:color="auto" w:fill="auto"/>
            <w:vAlign w:val="center"/>
            <w:hideMark/>
          </w:tcPr>
          <w:p w14:paraId="0A8B8178"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Se genera un archivo descargable en formato CSV</w:t>
            </w:r>
          </w:p>
        </w:tc>
        <w:tc>
          <w:tcPr>
            <w:tcW w:w="1475" w:type="dxa"/>
            <w:tcBorders>
              <w:top w:val="nil"/>
              <w:left w:val="nil"/>
              <w:bottom w:val="single" w:sz="4" w:space="0" w:color="auto"/>
              <w:right w:val="single" w:sz="4" w:space="0" w:color="auto"/>
            </w:tcBorders>
            <w:shd w:val="clear" w:color="auto" w:fill="auto"/>
            <w:vAlign w:val="center"/>
            <w:hideMark/>
          </w:tcPr>
          <w:p w14:paraId="24F28F12" w14:textId="77777777" w:rsidR="00C61B44" w:rsidRPr="00E66536" w:rsidRDefault="00C61B44" w:rsidP="00C61B44">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Archivo generado y descargado</w:t>
            </w:r>
          </w:p>
        </w:tc>
        <w:tc>
          <w:tcPr>
            <w:tcW w:w="1468" w:type="dxa"/>
            <w:tcBorders>
              <w:top w:val="nil"/>
              <w:left w:val="nil"/>
              <w:bottom w:val="single" w:sz="4" w:space="0" w:color="auto"/>
              <w:right w:val="single" w:sz="4" w:space="0" w:color="auto"/>
            </w:tcBorders>
            <w:shd w:val="clear" w:color="auto" w:fill="auto"/>
            <w:vAlign w:val="center"/>
            <w:hideMark/>
          </w:tcPr>
          <w:p w14:paraId="08675B0B" w14:textId="77777777" w:rsidR="00C61B44" w:rsidRPr="00E66536" w:rsidRDefault="00C61B44" w:rsidP="00C61B44">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Validado</w:t>
            </w:r>
          </w:p>
        </w:tc>
      </w:tr>
    </w:tbl>
    <w:p w14:paraId="047E286E" w14:textId="76E1AFA4" w:rsidR="00094E09" w:rsidRPr="00E66536" w:rsidRDefault="00094E09" w:rsidP="00AB6D9F">
      <w:pPr>
        <w:spacing w:line="360" w:lineRule="auto"/>
        <w:rPr>
          <w:rFonts w:cs="Times New Roman"/>
          <w:szCs w:val="24"/>
        </w:rPr>
      </w:pPr>
    </w:p>
    <w:p w14:paraId="4B1C22CF" w14:textId="5A9B5D25" w:rsidR="00094E09" w:rsidRPr="00E66536" w:rsidRDefault="00C61B44" w:rsidP="00E03D5C">
      <w:pPr>
        <w:pStyle w:val="Heading3"/>
        <w:numPr>
          <w:ilvl w:val="2"/>
          <w:numId w:val="1"/>
        </w:numPr>
      </w:pPr>
      <w:bookmarkStart w:id="75" w:name="_Toc208925193"/>
      <w:r w:rsidRPr="00E66536">
        <w:t>Validación de requisitos</w:t>
      </w:r>
      <w:bookmarkEnd w:id="75"/>
    </w:p>
    <w:p w14:paraId="6DBDD70E" w14:textId="77777777" w:rsidR="00C61B44" w:rsidRPr="00E66536" w:rsidRDefault="00C61B44" w:rsidP="00BD27E4">
      <w:pPr>
        <w:spacing w:line="360" w:lineRule="auto"/>
        <w:rPr>
          <w:rFonts w:cs="Times New Roman"/>
          <w:szCs w:val="24"/>
        </w:rPr>
      </w:pPr>
      <w:r w:rsidRPr="00E66536">
        <w:rPr>
          <w:rFonts w:cs="Times New Roman"/>
          <w:szCs w:val="24"/>
        </w:rPr>
        <w:t>Además de la funcionalidad, se validaron requisitos no funcionales, incluyendo:</w:t>
      </w:r>
    </w:p>
    <w:p w14:paraId="37A75FD0" w14:textId="77777777" w:rsidR="00C61B44" w:rsidRPr="00E66536" w:rsidRDefault="00C61B44" w:rsidP="00BD27E4">
      <w:pPr>
        <w:pStyle w:val="ListParagraph"/>
        <w:numPr>
          <w:ilvl w:val="0"/>
          <w:numId w:val="3"/>
        </w:numPr>
        <w:spacing w:line="360" w:lineRule="auto"/>
        <w:rPr>
          <w:rFonts w:cs="Times New Roman"/>
        </w:rPr>
      </w:pPr>
      <w:r w:rsidRPr="00E66536">
        <w:rPr>
          <w:rFonts w:cs="Times New Roman"/>
        </w:rPr>
        <w:t>Usabilidad: se realizaron pruebas con usuarios del consultorio (docentes y estudiantes) para asegurar que la interfaz sea comprensible y fluida.</w:t>
      </w:r>
    </w:p>
    <w:p w14:paraId="11F187A9" w14:textId="46CCA4A3" w:rsidR="00C61B44" w:rsidRPr="00E66536" w:rsidRDefault="00C61B44" w:rsidP="00BD27E4">
      <w:pPr>
        <w:pStyle w:val="ListParagraph"/>
        <w:numPr>
          <w:ilvl w:val="0"/>
          <w:numId w:val="3"/>
        </w:numPr>
        <w:spacing w:line="360" w:lineRule="auto"/>
        <w:rPr>
          <w:rFonts w:cs="Times New Roman"/>
        </w:rPr>
      </w:pPr>
      <w:r w:rsidRPr="00E66536">
        <w:rPr>
          <w:rFonts w:cs="Times New Roman"/>
        </w:rPr>
        <w:t xml:space="preserve">Seguridad: se verificó el uso de contraseñas cifradas, expiración de sesiones y control de acceso mediante RBAC </w:t>
      </w:r>
      <w:r w:rsidR="0031299F" w:rsidRPr="00E66536">
        <w:rPr>
          <w:rFonts w:cs="Times New Roman"/>
        </w:rPr>
        <w:fldChar w:fldCharType="begin"/>
      </w:r>
      <w:r w:rsidR="009805A6" w:rsidRPr="00E66536">
        <w:rPr>
          <w:rFonts w:cs="Times New Roman"/>
        </w:rPr>
        <w:instrText xml:space="preserve"> ADDIN ZOTERO_ITEM CSL_CITATION {"citationID":"mi1Yk5p6","properties":{"formattedCitation":"[24]","plainCitation":"[24]","noteIndex":0},"citationItems":[{"id":985,"uris":["http://zotero.org/users/11218792/items/7459TTYK"],"itemData":{"id":985,"type":"article-journal","abstract":"Role based access control (RBAC) is a popular model for information security","container-title":"NIST","DOI":"https://doi.org/10.1109/MC.2010.155","ISSN":"0018-9162","issue":"6","language":"en","license":"© IEEE – Algunos derechos reservados","note":"Last Modified: 2018-11-10T10:11-05:00\npublisher: David R. Kuhn, Edward Coyne, Timothy Weil","page":"79-81","source":"www.nist.gov","title":"Adding Attributes to Role Based Access Control","title-short":"Adding Attributes to RBAC","volume":"43","author":[{"family":"Kuhn","given":"David R."},{"family":"Coyne","given":"Edward"},{"family":"Weil","given":"Timothy"}],"issued":{"date-parts":[["2010",6,1]]}}}],"schema":"https://github.com/citation-style-language/schema/raw/master/csl-citation.json"} </w:instrText>
      </w:r>
      <w:r w:rsidR="0031299F" w:rsidRPr="00E66536">
        <w:rPr>
          <w:rFonts w:cs="Times New Roman"/>
        </w:rPr>
        <w:fldChar w:fldCharType="separate"/>
      </w:r>
      <w:r w:rsidR="009805A6" w:rsidRPr="00E66536">
        <w:rPr>
          <w:rFonts w:cs="Times New Roman"/>
        </w:rPr>
        <w:t>[24]</w:t>
      </w:r>
      <w:r w:rsidR="0031299F" w:rsidRPr="00E66536">
        <w:rPr>
          <w:rFonts w:cs="Times New Roman"/>
        </w:rPr>
        <w:fldChar w:fldCharType="end"/>
      </w:r>
      <w:r w:rsidRPr="00E66536">
        <w:rPr>
          <w:rFonts w:cs="Times New Roman"/>
        </w:rPr>
        <w:t>.</w:t>
      </w:r>
    </w:p>
    <w:p w14:paraId="1621D2C8" w14:textId="77777777" w:rsidR="00C61B44" w:rsidRPr="00E66536" w:rsidRDefault="00C61B44" w:rsidP="00BD27E4">
      <w:pPr>
        <w:pStyle w:val="ListParagraph"/>
        <w:numPr>
          <w:ilvl w:val="0"/>
          <w:numId w:val="3"/>
        </w:numPr>
        <w:spacing w:line="360" w:lineRule="auto"/>
        <w:rPr>
          <w:rFonts w:cs="Times New Roman"/>
        </w:rPr>
      </w:pPr>
      <w:r w:rsidRPr="00E66536">
        <w:rPr>
          <w:rFonts w:cs="Times New Roman"/>
        </w:rPr>
        <w:t>Rendimiento: se midió el tiempo de respuesta promedio de operaciones CRUD (crear, leer, actualizar, eliminar) en menos de 500 ms por operación.</w:t>
      </w:r>
    </w:p>
    <w:p w14:paraId="3D4455F6" w14:textId="66CEB254" w:rsidR="00C61B44" w:rsidRPr="00E66536" w:rsidRDefault="00C61B44" w:rsidP="00C61B44">
      <w:pPr>
        <w:pStyle w:val="ListParagraph"/>
        <w:numPr>
          <w:ilvl w:val="0"/>
          <w:numId w:val="3"/>
        </w:numPr>
        <w:spacing w:line="360" w:lineRule="auto"/>
        <w:rPr>
          <w:rFonts w:cs="Times New Roman"/>
        </w:rPr>
      </w:pPr>
      <w:r w:rsidRPr="00E66536">
        <w:rPr>
          <w:rFonts w:cs="Times New Roman"/>
        </w:rPr>
        <w:t>Compatibilidad: se comprobó el funcionamiento en navegadores Chrome, Edge y Firefox, en equipos de escritorio y portátiles.</w:t>
      </w:r>
    </w:p>
    <w:p w14:paraId="1A3A7B72" w14:textId="01A28421" w:rsidR="00094E09" w:rsidRPr="00E66536" w:rsidRDefault="00C61B44" w:rsidP="00FF4D96">
      <w:pPr>
        <w:spacing w:line="360" w:lineRule="auto"/>
        <w:ind w:firstLine="720"/>
        <w:rPr>
          <w:rFonts w:cs="Times New Roman"/>
          <w:szCs w:val="24"/>
        </w:rPr>
      </w:pPr>
      <w:r w:rsidRPr="00E66536">
        <w:rPr>
          <w:rFonts w:cs="Times New Roman"/>
          <w:szCs w:val="24"/>
        </w:rPr>
        <w:t>Todos los requisitos fueron cumplidos, por lo que el sistema se considera apto para su despliegue operativo en el Consultorio Tecnológico de la UNIMETA.</w:t>
      </w:r>
    </w:p>
    <w:p w14:paraId="6A3679D3" w14:textId="329B4DAB" w:rsidR="00094E09" w:rsidRPr="00E66536" w:rsidRDefault="00B22088" w:rsidP="00E03D5C">
      <w:pPr>
        <w:pStyle w:val="Heading2"/>
      </w:pPr>
      <w:r w:rsidRPr="00E66536">
        <w:t xml:space="preserve"> </w:t>
      </w:r>
      <w:bookmarkStart w:id="76" w:name="_Toc208925194"/>
      <w:r w:rsidRPr="00E66536">
        <w:t>Análisis de resultados</w:t>
      </w:r>
      <w:bookmarkEnd w:id="76"/>
    </w:p>
    <w:p w14:paraId="291DE532" w14:textId="77777777" w:rsidR="00B22088" w:rsidRPr="00E66536" w:rsidRDefault="00B22088" w:rsidP="00FF4D96">
      <w:pPr>
        <w:spacing w:line="360" w:lineRule="auto"/>
        <w:ind w:firstLine="720"/>
        <w:rPr>
          <w:rFonts w:cs="Times New Roman"/>
          <w:szCs w:val="24"/>
        </w:rPr>
      </w:pPr>
      <w:r w:rsidRPr="00E66536">
        <w:rPr>
          <w:rFonts w:cs="Times New Roman"/>
          <w:szCs w:val="24"/>
        </w:rPr>
        <w:t xml:space="preserve">Los resultados obtenidos tras el desarrollo e implementación de los módulos de Administrador y Asesor en la plataforma web del Consultorio Tecnológico de la Corporación </w:t>
      </w:r>
      <w:r w:rsidRPr="00E66536">
        <w:rPr>
          <w:rFonts w:cs="Times New Roman"/>
          <w:szCs w:val="24"/>
        </w:rPr>
        <w:lastRenderedPageBreak/>
        <w:t>Universitaria del Meta (UNIMETA) demuestran el cumplimiento de los objetivos planteados y la viabilidad técnica de la propuesta.</w:t>
      </w:r>
    </w:p>
    <w:p w14:paraId="7AEE699B" w14:textId="77777777" w:rsidR="00B22088" w:rsidRPr="00E66536" w:rsidRDefault="00B22088" w:rsidP="00B22088">
      <w:pPr>
        <w:spacing w:line="360" w:lineRule="auto"/>
        <w:rPr>
          <w:rFonts w:cs="Times New Roman"/>
          <w:szCs w:val="24"/>
        </w:rPr>
      </w:pPr>
    </w:p>
    <w:p w14:paraId="7C7E0F66" w14:textId="7D465E28" w:rsidR="00094E09" w:rsidRPr="00E66536" w:rsidRDefault="00B22088" w:rsidP="00FF4D96">
      <w:pPr>
        <w:spacing w:line="360" w:lineRule="auto"/>
        <w:ind w:firstLine="720"/>
        <w:rPr>
          <w:rFonts w:cs="Times New Roman"/>
          <w:szCs w:val="24"/>
        </w:rPr>
      </w:pPr>
      <w:r w:rsidRPr="00E66536">
        <w:rPr>
          <w:rFonts w:cs="Times New Roman"/>
          <w:szCs w:val="24"/>
        </w:rPr>
        <w:t>Las pruebas funcionales realizadas (sección 5.2) evidencian que las funcionalidades críticas del sistema gestión de usuarios, autenticación, control de acceso por roles (RBAC), gestión de tickets, adjuntos y generación de reportes fueron ejecutadas exitosamente y sin incidencias, validando así el diseño definido en la fase de requisitos.</w:t>
      </w:r>
    </w:p>
    <w:p w14:paraId="29E3AED8" w14:textId="6FBF0BA9" w:rsidR="00094E09" w:rsidRPr="00E66536" w:rsidRDefault="00B22088" w:rsidP="00E03D5C">
      <w:pPr>
        <w:pStyle w:val="Heading3"/>
        <w:numPr>
          <w:ilvl w:val="2"/>
          <w:numId w:val="1"/>
        </w:numPr>
      </w:pPr>
      <w:bookmarkStart w:id="77" w:name="_Toc208925195"/>
      <w:r w:rsidRPr="00E66536">
        <w:t>Relación con los objetivos específicos</w:t>
      </w:r>
      <w:bookmarkEnd w:id="77"/>
    </w:p>
    <w:p w14:paraId="2B655036" w14:textId="77777777" w:rsidR="00B22088" w:rsidRPr="00E66536" w:rsidRDefault="00B22088" w:rsidP="00B22088">
      <w:pPr>
        <w:spacing w:line="360" w:lineRule="auto"/>
        <w:rPr>
          <w:rFonts w:cs="Times New Roman"/>
          <w:szCs w:val="24"/>
        </w:rPr>
      </w:pPr>
      <w:r w:rsidRPr="00E66536">
        <w:rPr>
          <w:rFonts w:cs="Times New Roman"/>
          <w:b/>
          <w:bCs/>
          <w:szCs w:val="24"/>
        </w:rPr>
        <w:t>Objetivo 1:</w:t>
      </w:r>
      <w:r w:rsidRPr="00E66536">
        <w:rPr>
          <w:rFonts w:cs="Times New Roman"/>
          <w:szCs w:val="24"/>
        </w:rPr>
        <w:t xml:space="preserve"> Establecer los requisitos funcionales y no funcionales.</w:t>
      </w:r>
    </w:p>
    <w:p w14:paraId="1BBCDB72" w14:textId="3151B771" w:rsidR="00B22088" w:rsidRPr="00E66536" w:rsidRDefault="00B22088" w:rsidP="00FF4D96">
      <w:pPr>
        <w:spacing w:line="360" w:lineRule="auto"/>
        <w:ind w:firstLine="720"/>
        <w:rPr>
          <w:rFonts w:cs="Times New Roman"/>
          <w:szCs w:val="24"/>
        </w:rPr>
      </w:pPr>
      <w:r w:rsidRPr="00E66536">
        <w:rPr>
          <w:rFonts w:cs="Times New Roman"/>
          <w:szCs w:val="24"/>
        </w:rPr>
        <w:t xml:space="preserve">Se elaboró un documento de especificaciones que permitió definir con claridad las funcionalidades esperadas y las restricciones de seguridad, rendimiento y usabilidad del sistema. Esta definición inicial fue clave para orientar el desarrollo bajo la metodología RAD </w:t>
      </w:r>
      <w:r w:rsidR="0031299F" w:rsidRPr="00E66536">
        <w:rPr>
          <w:rFonts w:cs="Times New Roman"/>
          <w:szCs w:val="24"/>
        </w:rPr>
        <w:fldChar w:fldCharType="begin"/>
      </w:r>
      <w:r w:rsidR="009805A6" w:rsidRPr="00E66536">
        <w:rPr>
          <w:rFonts w:cs="Times New Roman"/>
          <w:szCs w:val="24"/>
        </w:rPr>
        <w:instrText xml:space="preserve"> ADDIN ZOTERO_ITEM CSL_CITATION {"citationID":"uHHOImMC","properties":{"formattedCitation":"[34]","plainCitation":"[34]","noteIndex":0},"citationItems":[{"id":1009,"uris":["http://zotero.org/users/11218792/items/UQ7UASDD"],"itemData":{"id":1009,"type":"article-magazine","container-title":"Journal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[34]</w:t>
      </w:r>
      <w:r w:rsidR="0031299F" w:rsidRPr="00E66536">
        <w:rPr>
          <w:rFonts w:cs="Times New Roman"/>
          <w:szCs w:val="24"/>
        </w:rPr>
        <w:fldChar w:fldCharType="end"/>
      </w:r>
      <w:r w:rsidRPr="00E66536">
        <w:rPr>
          <w:rFonts w:cs="Times New Roman"/>
          <w:szCs w:val="24"/>
        </w:rPr>
        <w:t>.</w:t>
      </w:r>
      <w:r w:rsidR="00174465" w:rsidRPr="00E66536">
        <w:rPr>
          <w:rFonts w:cs="Times New Roman"/>
          <w:szCs w:val="24"/>
        </w:rPr>
        <w:t xml:space="preserve"> </w:t>
      </w:r>
    </w:p>
    <w:p w14:paraId="373B6C59" w14:textId="77777777" w:rsidR="00B22088" w:rsidRPr="00E66536" w:rsidRDefault="00B22088" w:rsidP="00B22088">
      <w:pPr>
        <w:spacing w:line="360" w:lineRule="auto"/>
        <w:rPr>
          <w:rFonts w:cs="Times New Roman"/>
          <w:szCs w:val="24"/>
        </w:rPr>
      </w:pPr>
      <w:r w:rsidRPr="00E66536">
        <w:rPr>
          <w:rFonts w:cs="Times New Roman"/>
          <w:b/>
          <w:bCs/>
          <w:szCs w:val="24"/>
        </w:rPr>
        <w:t>Objetivo 2:</w:t>
      </w:r>
      <w:r w:rsidRPr="00E66536">
        <w:rPr>
          <w:rFonts w:cs="Times New Roman"/>
          <w:szCs w:val="24"/>
        </w:rPr>
        <w:t xml:space="preserve"> Diseñar la arquitectura e interfaces de usuario.</w:t>
      </w:r>
    </w:p>
    <w:p w14:paraId="2382CF0B" w14:textId="44481F4C" w:rsidR="00B22088" w:rsidRPr="00E66536" w:rsidRDefault="00B22088" w:rsidP="00FF4D96">
      <w:pPr>
        <w:spacing w:line="360" w:lineRule="auto"/>
        <w:ind w:firstLine="720"/>
        <w:rPr>
          <w:rFonts w:cs="Times New Roman"/>
          <w:szCs w:val="24"/>
        </w:rPr>
      </w:pPr>
      <w:r w:rsidRPr="00E66536">
        <w:rPr>
          <w:rFonts w:cs="Times New Roman"/>
          <w:szCs w:val="24"/>
        </w:rPr>
        <w:t xml:space="preserve">Se construyeron diagramas de arquitectura, casos de uso y modelo entidad-relación, aplicando principios del modelo cliente-servidor </w:t>
      </w:r>
      <w:r w:rsidR="0031299F" w:rsidRPr="00E66536">
        <w:rPr>
          <w:rFonts w:cs="Times New Roman"/>
          <w:szCs w:val="24"/>
        </w:rPr>
        <w:fldChar w:fldCharType="begin"/>
      </w:r>
      <w:r w:rsidR="009805A6" w:rsidRPr="00E66536">
        <w:rPr>
          <w:rFonts w:cs="Times New Roman"/>
          <w:szCs w:val="24"/>
        </w:rPr>
        <w:instrText xml:space="preserve"> ADDIN ZOTERO_ITEM CSL_CITATION {"citationID":"ZN8NAQu3","properties":{"formattedCitation":"[25]","plainCitation":"[25]","noteIndex":0},"citationItems":[{"id":988,"uris":["http://zotero.org/users/11218792/items/7SPWBP9C"],"itemData":{"id":988,"type":"book","call-number":"QA76.9.D5 T36 2007","edition":"2nd ed","event-place":"Upper Saddle RIiver, NJ","ISBN":"978-0-13-239227-3","language":"en","license":"© 2007 Pearson Education, Inc.","number-of-pages":"686","number-of-volumes":"1","publisher":"Pearson Prentice Hall","publisher-place":"Upper Saddle RIiver, NJ","source":"Library of Congress ISBN","title":"Distributed systems: principles and paradigms","title-short":"Distributed systems","URL":"https://www.pearson.com/en-us/subject-catalog/p/distributed-systems-principles-and-paradigms/P200000003401","author":[{"family":"Tanenbaum","given":"Andrew S."},{"family":"Steen","given":"Maarten","dropping-particle":"van"}],"issued":{"date-parts":[["2007"]]}}}],"schema":"https://github.com/citation-style-language/schema/raw/master/csl-citation.json"}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[25]</w:t>
      </w:r>
      <w:r w:rsidR="0031299F" w:rsidRPr="00E66536">
        <w:rPr>
          <w:rFonts w:cs="Times New Roman"/>
          <w:szCs w:val="24"/>
        </w:rPr>
        <w:fldChar w:fldCharType="end"/>
      </w:r>
      <w:r w:rsidRPr="00E66536">
        <w:rPr>
          <w:rFonts w:cs="Times New Roman"/>
          <w:szCs w:val="24"/>
        </w:rPr>
        <w:t xml:space="preserve">. Además, las interfaces desarrolladas con </w:t>
      </w:r>
      <w:proofErr w:type="spellStart"/>
      <w:r w:rsidRPr="00E66536">
        <w:rPr>
          <w:rFonts w:cs="Times New Roman"/>
          <w:szCs w:val="24"/>
        </w:rPr>
        <w:t>Vue</w:t>
      </w:r>
      <w:proofErr w:type="spellEnd"/>
      <w:r w:rsidRPr="00E66536">
        <w:rPr>
          <w:rFonts w:cs="Times New Roman"/>
          <w:szCs w:val="24"/>
        </w:rPr>
        <w:t xml:space="preserve"> 3</w:t>
      </w:r>
      <w:r w:rsidR="00175051" w:rsidRPr="00E66536">
        <w:rPr>
          <w:rFonts w:cs="Times New Roman"/>
          <w:szCs w:val="24"/>
        </w:rPr>
        <w:t xml:space="preserve"> </w:t>
      </w:r>
      <w:r w:rsidRPr="00E66536">
        <w:rPr>
          <w:rFonts w:cs="Times New Roman"/>
          <w:szCs w:val="24"/>
        </w:rPr>
        <w:t xml:space="preserve">siguieron principios de usabilidad establecidos en </w:t>
      </w:r>
      <w:r w:rsidR="0031299F" w:rsidRPr="00E66536">
        <w:rPr>
          <w:rFonts w:cs="Times New Roman"/>
          <w:szCs w:val="24"/>
        </w:rPr>
        <w:fldChar w:fldCharType="begin"/>
      </w:r>
      <w:r w:rsidR="009805A6" w:rsidRPr="00E66536">
        <w:rPr>
          <w:rFonts w:cs="Times New Roman"/>
          <w:szCs w:val="24"/>
        </w:rPr>
        <w:instrText xml:space="preserve"> ADDIN ZOTERO_ITEM CSL_CITATION {"citationID":"0LG38FhF","properties":{"formattedCitation":"[38]","plainCitation":"[38]","noteIndex":0},"citationItems":[{"id":1014,"uris":["http://zotero.org/users/11218792/items/GQGYNFMS"],"itemData":{"id":1014,"type":"paper-conference","abstract":"Heuristic evaluation is an informal method of usability analysis where a number of evaluators are presented with an interface design and asked to comment on it. Four experiments showed that individual evaluators were mostly quite bad at doing such heuristic evaluations and that they only found between 20 and 51% of the usability problems in the interfaces they evaluated. On the other hand, we could aggregate the evaluations from several evaluators to a single evaluation and such aggregates do rather well, even when they consist of only three to five people.","collection-title":"CHI '90","container-title":"Proceedings of the SIGCHI Conference on Human Factors in Computing Systems","DOI":"10.1145/97243.97281","event-place":"New York, NY, USA","ISBN":"978-0-201-50932-8","page":"249–256","publisher":"Association for Computing Machinery","publisher-place":"New York, NY, USA","source":"ACM Digital Library","title":"Heuristic evaluation of user interfaces","URL":"https://dl.acm.org/doi/10.1145/97243.97281","author":[{"family":"Nielsen","given":"Jakob"},{"family":"Molich","given":"Rolf"}],"accessed":{"date-parts":[["2025",9,12]]},"issued":{"date-parts":[["1990",3,1]]}}}],"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[38]</w:t>
      </w:r>
      <w:r w:rsidR="0031299F" w:rsidRPr="00E66536">
        <w:rPr>
          <w:rFonts w:cs="Times New Roman"/>
          <w:szCs w:val="24"/>
        </w:rPr>
        <w:fldChar w:fldCharType="end"/>
      </w:r>
      <w:r w:rsidRPr="00E66536">
        <w:rPr>
          <w:rFonts w:cs="Times New Roman"/>
          <w:szCs w:val="24"/>
        </w:rPr>
        <w:t>, garantizando una experiencia coherente y accesible para los usuarios.</w:t>
      </w:r>
    </w:p>
    <w:p w14:paraId="6C4D9A8E" w14:textId="77777777" w:rsidR="00B22088" w:rsidRPr="00E66536" w:rsidRDefault="00B22088" w:rsidP="00B22088">
      <w:pPr>
        <w:spacing w:line="360" w:lineRule="auto"/>
        <w:rPr>
          <w:rFonts w:cs="Times New Roman"/>
          <w:szCs w:val="24"/>
        </w:rPr>
      </w:pPr>
      <w:r w:rsidRPr="00E66536">
        <w:rPr>
          <w:rFonts w:cs="Times New Roman"/>
          <w:b/>
          <w:bCs/>
          <w:szCs w:val="24"/>
        </w:rPr>
        <w:t>Objetivo 3:</w:t>
      </w:r>
      <w:r w:rsidRPr="00E66536">
        <w:rPr>
          <w:rFonts w:cs="Times New Roman"/>
          <w:szCs w:val="24"/>
        </w:rPr>
        <w:t xml:space="preserve"> Desarrollar e implementar los módulos de Administrador y Asesor.</w:t>
      </w:r>
    </w:p>
    <w:p w14:paraId="4669F079" w14:textId="72F3AC16" w:rsidR="00B22088" w:rsidRPr="00E66536" w:rsidRDefault="00B22088" w:rsidP="00FF4D96">
      <w:pPr>
        <w:spacing w:line="360" w:lineRule="auto"/>
        <w:ind w:firstLine="720"/>
        <w:rPr>
          <w:rFonts w:cs="Times New Roman"/>
          <w:szCs w:val="24"/>
        </w:rPr>
      </w:pPr>
      <w:r w:rsidRPr="00E66536">
        <w:rPr>
          <w:rFonts w:cs="Times New Roman"/>
          <w:szCs w:val="24"/>
        </w:rPr>
        <w:t xml:space="preserve">La implementación en Node.js/Express con PostgreSQL y </w:t>
      </w:r>
      <w:proofErr w:type="spellStart"/>
      <w:r w:rsidRPr="00E66536">
        <w:rPr>
          <w:rFonts w:cs="Times New Roman"/>
          <w:szCs w:val="24"/>
        </w:rPr>
        <w:t>Sequelize</w:t>
      </w:r>
      <w:proofErr w:type="spellEnd"/>
      <w:r w:rsidRPr="00E66536">
        <w:rPr>
          <w:rFonts w:cs="Times New Roman"/>
          <w:szCs w:val="24"/>
        </w:rPr>
        <w:t xml:space="preserve"> permitió construir un </w:t>
      </w:r>
      <w:proofErr w:type="spellStart"/>
      <w:r w:rsidRPr="00E66536">
        <w:rPr>
          <w:rFonts w:cs="Times New Roman"/>
          <w:szCs w:val="24"/>
        </w:rPr>
        <w:t>backend</w:t>
      </w:r>
      <w:proofErr w:type="spellEnd"/>
      <w:r w:rsidRPr="00E66536">
        <w:rPr>
          <w:rFonts w:cs="Times New Roman"/>
          <w:szCs w:val="24"/>
        </w:rPr>
        <w:t xml:space="preserve"> modular y seguro, mientras que el </w:t>
      </w:r>
      <w:proofErr w:type="spellStart"/>
      <w:r w:rsidRPr="00E66536">
        <w:rPr>
          <w:rFonts w:cs="Times New Roman"/>
          <w:szCs w:val="24"/>
        </w:rPr>
        <w:t>frontend</w:t>
      </w:r>
      <w:proofErr w:type="spellEnd"/>
      <w:r w:rsidRPr="00E66536">
        <w:rPr>
          <w:rFonts w:cs="Times New Roman"/>
          <w:szCs w:val="24"/>
        </w:rPr>
        <w:t xml:space="preserve"> en </w:t>
      </w:r>
      <w:proofErr w:type="spellStart"/>
      <w:r w:rsidR="00175051" w:rsidRPr="00E66536">
        <w:rPr>
          <w:rFonts w:cs="Times New Roman"/>
          <w:szCs w:val="24"/>
        </w:rPr>
        <w:t>Vue</w:t>
      </w:r>
      <w:proofErr w:type="spellEnd"/>
      <w:r w:rsidR="00175051" w:rsidRPr="00E66536">
        <w:rPr>
          <w:rFonts w:cs="Times New Roman"/>
          <w:szCs w:val="24"/>
        </w:rPr>
        <w:t xml:space="preserve"> </w:t>
      </w:r>
      <w:r w:rsidRPr="00E66536">
        <w:rPr>
          <w:rFonts w:cs="Times New Roman"/>
          <w:szCs w:val="24"/>
        </w:rPr>
        <w:t xml:space="preserve">3 facilitó la integración de componentes reutilizables y la comunicación con el </w:t>
      </w:r>
      <w:proofErr w:type="spellStart"/>
      <w:r w:rsidRPr="00E66536">
        <w:rPr>
          <w:rFonts w:cs="Times New Roman"/>
          <w:szCs w:val="24"/>
        </w:rPr>
        <w:t>backend</w:t>
      </w:r>
      <w:proofErr w:type="spellEnd"/>
      <w:r w:rsidRPr="00E66536">
        <w:rPr>
          <w:rFonts w:cs="Times New Roman"/>
          <w:szCs w:val="24"/>
        </w:rPr>
        <w:t xml:space="preserve"> a través de APIs REST </w:t>
      </w:r>
      <w:r w:rsidR="0031299F" w:rsidRPr="00E66536">
        <w:rPr>
          <w:rFonts w:cs="Times New Roman"/>
          <w:szCs w:val="24"/>
        </w:rPr>
        <w:fldChar w:fldCharType="begin"/>
      </w:r>
      <w:r w:rsidR="009805A6" w:rsidRPr="00E66536">
        <w:rPr>
          <w:rFonts w:cs="Times New Roman"/>
          <w:szCs w:val="24"/>
        </w:rPr>
        <w:instrText xml:space="preserve"> ADDIN ZOTERO_ITEM CSL_CITATION {"citationID":"unRfEB9b","properties":{"formattedCitation":"[26]","plainCitation":"[26]","noteIndex":0},"citationItems":[{"id":989,"uris":["http://zotero.org/users/11218792/items/F2QZUCMI"],"itemData":{"id":989,"type":"book","abstract":"\"Every developer working with the Web needs to read this book.\"-- David Heinemeier Hansson, creator of the Rails framework \"RESTful Web Services finally provides a practical roadmap... - Selection from RESTful Web Services [Book]","edition":"1ª edición","event-place":"Sebastopol, California, Estados Unidos","ISBN":"978-0-596-52926-0","language":"en","license":"© 2008 O’Reilly Media, Inc.","note":"ISBN: 9780596529260","number-of-pages":"454","number-of-volumes":"1","publisher":"O’Reilly Media","publisher-place":"Sebastopol, California, Estados Unidos","title":"RESTful Web Services","title-short":"RESTful Web Services","URL":"https://www.oreilly.com/library/view/restful-web-services/9780596529260/","author":[{"literal":"Richardson, Leonard"},{"literal":"Ruby, Sam"}],"accessed":{"date-parts":[["2025",9,12]]},"issued":{"date-parts":[["2008"]]}}}],"schema":"https://github.com/citation-style-language/schema/raw/master/csl-citation.json"}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[26]</w:t>
      </w:r>
      <w:r w:rsidR="0031299F" w:rsidRPr="00E66536">
        <w:rPr>
          <w:rFonts w:cs="Times New Roman"/>
          <w:szCs w:val="24"/>
        </w:rPr>
        <w:fldChar w:fldCharType="end"/>
      </w:r>
      <w:r w:rsidRPr="00E66536">
        <w:rPr>
          <w:rFonts w:cs="Times New Roman"/>
          <w:szCs w:val="24"/>
        </w:rPr>
        <w:t xml:space="preserve">, </w:t>
      </w:r>
      <w:r w:rsidR="0031299F" w:rsidRPr="00E66536">
        <w:rPr>
          <w:rFonts w:cs="Times New Roman"/>
          <w:szCs w:val="24"/>
        </w:rPr>
        <w:fldChar w:fldCharType="begin"/>
      </w:r>
      <w:r w:rsidR="009805A6" w:rsidRPr="00E66536">
        <w:rPr>
          <w:rFonts w:cs="Times New Roman"/>
          <w:szCs w:val="24"/>
        </w:rPr>
        <w:instrText xml:space="preserve"> ADDIN ZOTERO_ITEM CSL_CITATION {"citationID":"UYgPLjXz","properties":{"formattedCitation":"[37]","plainCitation":"[37]","noteIndex":0},"citationItems":[{"id":997,"uris":["http://zotero.org/users/11218792/items/TMPYNCNX"],"itemData":{"id":997,"type":"webpage","abstract":"Nuxt's goal is to make web development intuitive and performant with a great Developer Experience in mind.","container-title":"Nuxt Documentation","genre":"Documentación oficial","language":"en","license":"© Nuxt Contributors – Licencia MIT para el framework, contenido bajo licencia CC-BY-SA donde se indique","title":"Introduction · Get Started with Nuxt v4","title-short":"Nuxt v4 Docs","URL":"https://nuxt.com/docs/4.x/getting-started/introduction","author":[{"literal":"Nuxt Core Team"}],"accessed":{"date-parts":[["2025",9,12]]},"issued":{"date-parts":[["2025"]]}}}],"schema":"https://github.com/citation-style-language/schema/raw/master/csl-citation.json"}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[37]</w:t>
      </w:r>
      <w:r w:rsidR="0031299F" w:rsidRPr="00E66536">
        <w:rPr>
          <w:rFonts w:cs="Times New Roman"/>
          <w:szCs w:val="24"/>
        </w:rPr>
        <w:fldChar w:fldCharType="end"/>
      </w:r>
      <w:r w:rsidRPr="00E66536">
        <w:rPr>
          <w:rFonts w:cs="Times New Roman"/>
          <w:szCs w:val="24"/>
        </w:rPr>
        <w:t xml:space="preserve">, </w:t>
      </w:r>
      <w:r w:rsidR="0031299F" w:rsidRPr="00E66536">
        <w:rPr>
          <w:rFonts w:cs="Times New Roman"/>
          <w:szCs w:val="24"/>
        </w:rPr>
        <w:fldChar w:fldCharType="begin"/>
      </w:r>
      <w:r w:rsidR="009805A6" w:rsidRPr="00E66536">
        <w:rPr>
          <w:rFonts w:cs="Times New Roman"/>
          <w:szCs w:val="24"/>
        </w:rPr>
        <w:instrText xml:space="preserve"> ADDIN ZOTERO_ITEM CSL_CITATION {"citationID":"aJgQmVmc","properties":{"formattedCitation":"[31]","plainCitation":"[31]","noteIndex":0},"citationItems":[{"id":1001,"uris":["http://zotero.org/users/11218792/items/5BSMQ9DE"],"itemData":{"id":1001,"type":"webpage","abstract":"Learn how to install Express.js in your Node.js environment, including setting up your project directory and managing dependencies with npm.","container-title":"Express.js","genre":"Documentación oficial","language":"en","license":"© Express.js contributors – Licencia MIT para el software, contenido bajo licencia CC-BY-SA donde se indique","title":"Getting Started","title-short":"Installing Express","URL":"https://expressjs.com/en/starter/installing.html","author":[{"literal":"Express.js contributors"}],"issued":{"date-parts":[["2025"]]}}}],"schema":"https://github.com/citation-style-language/schema/raw/master/csl-citation.json"}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[31]</w:t>
      </w:r>
      <w:r w:rsidR="0031299F" w:rsidRPr="00E66536">
        <w:rPr>
          <w:rFonts w:cs="Times New Roman"/>
          <w:szCs w:val="24"/>
        </w:rPr>
        <w:fldChar w:fldCharType="end"/>
      </w:r>
      <w:r w:rsidRPr="00E66536">
        <w:rPr>
          <w:rFonts w:cs="Times New Roman"/>
          <w:szCs w:val="24"/>
        </w:rPr>
        <w:t xml:space="preserve">, </w:t>
      </w:r>
      <w:r w:rsidR="0031299F" w:rsidRPr="00E66536">
        <w:rPr>
          <w:rFonts w:cs="Times New Roman"/>
          <w:szCs w:val="24"/>
        </w:rPr>
        <w:fldChar w:fldCharType="begin"/>
      </w:r>
      <w:r w:rsidR="009805A6" w:rsidRPr="00E66536">
        <w:rPr>
          <w:rFonts w:cs="Times New Roman"/>
          <w:szCs w:val="24"/>
        </w:rPr>
        <w:instrText xml:space="preserve"> ADDIN ZOTERO_ITEM CSL_CITATION {"citationID":"SE9A92Ws","properties":{"formattedCitation":"[33]","plainCitation":"[33]","noteIndex":0},"citationItems":[{"id":1006,"uris":["http://zotero.org/users/11218792/items/NUFA6RY8"],"itemData":{"id":1006,"type":"webpage","abstract":"npm version","container-title":"Sequelize","genre":"Documentación oficial","language":"en","license":"© Sequelize contributors – Licencia MIT para el software, contenido bajo licencia CC-BY-SA donde se indique","title":"Sequelize v6 Documentation","title-short":"Sequelize v6 Docs","URL":"https://sequelize.org/docs/v6/","author":[{"literal":"Sequelize contributors"}],"issued":{"date-parts":[["2024"]]}}}],"schema":"https://github.com/citation-style-language/schema/raw/master/csl-citation.json"}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[33]</w:t>
      </w:r>
      <w:r w:rsidR="0031299F" w:rsidRPr="00E66536">
        <w:rPr>
          <w:rFonts w:cs="Times New Roman"/>
          <w:szCs w:val="24"/>
        </w:rPr>
        <w:fldChar w:fldCharType="end"/>
      </w:r>
      <w:r w:rsidRPr="00E66536">
        <w:rPr>
          <w:rFonts w:cs="Times New Roman"/>
          <w:szCs w:val="24"/>
        </w:rPr>
        <w:t>.</w:t>
      </w:r>
    </w:p>
    <w:p w14:paraId="693B27E6" w14:textId="1F11D26D" w:rsidR="00B22088" w:rsidRPr="00E66536" w:rsidRDefault="00B22088" w:rsidP="00B22088">
      <w:pPr>
        <w:spacing w:line="360" w:lineRule="auto"/>
        <w:rPr>
          <w:rFonts w:cs="Times New Roman"/>
          <w:color w:val="FF0000"/>
          <w:szCs w:val="24"/>
        </w:rPr>
      </w:pPr>
      <w:r w:rsidRPr="00E66536">
        <w:rPr>
          <w:rFonts w:cs="Times New Roman"/>
          <w:b/>
          <w:bCs/>
          <w:szCs w:val="24"/>
        </w:rPr>
        <w:t>Objetivo 4:</w:t>
      </w:r>
      <w:r w:rsidRPr="00E66536">
        <w:rPr>
          <w:rFonts w:cs="Times New Roman"/>
          <w:szCs w:val="24"/>
        </w:rPr>
        <w:t xml:space="preserve"> </w:t>
      </w:r>
      <w:r w:rsidR="009908EC" w:rsidRPr="00E66536">
        <w:rPr>
          <w:rFonts w:cs="Times New Roman"/>
          <w:szCs w:val="24"/>
        </w:rPr>
        <w:t>Validar los módulos desarrollados asegurando los criterios definidos.</w:t>
      </w:r>
    </w:p>
    <w:p w14:paraId="2A405CF1" w14:textId="0AB34B8F" w:rsidR="00094E09" w:rsidRPr="00E66536" w:rsidRDefault="00B22088" w:rsidP="00FF4D96">
      <w:pPr>
        <w:spacing w:line="360" w:lineRule="auto"/>
        <w:ind w:firstLine="720"/>
        <w:rPr>
          <w:rFonts w:cs="Times New Roman"/>
          <w:szCs w:val="24"/>
        </w:rPr>
      </w:pPr>
      <w:r w:rsidRPr="00E66536">
        <w:rPr>
          <w:rFonts w:cs="Times New Roman"/>
          <w:szCs w:val="24"/>
        </w:rPr>
        <w:t xml:space="preserve">Las pruebas funcionales documentadas en la sección </w:t>
      </w:r>
      <w:r w:rsidRPr="00E66536">
        <w:rPr>
          <w:rFonts w:cs="Times New Roman"/>
          <w:b/>
          <w:bCs/>
          <w:szCs w:val="24"/>
        </w:rPr>
        <w:t>5.2</w:t>
      </w:r>
      <w:r w:rsidRPr="00E66536">
        <w:rPr>
          <w:rFonts w:cs="Times New Roman"/>
          <w:szCs w:val="24"/>
        </w:rPr>
        <w:t xml:space="preserve"> confirman que todas las funciones críticas cumplen con los criterios de aceptación establecidos, con resultados satisfactorios en todos los casos de prueba. Esto valida el correcto funcionamiento del sistema y su alineación con los requisitos.</w:t>
      </w:r>
    </w:p>
    <w:p w14:paraId="153782AD" w14:textId="6B442321" w:rsidR="00094E09" w:rsidRPr="00E66536" w:rsidRDefault="00175051" w:rsidP="00E03D5C">
      <w:pPr>
        <w:pStyle w:val="Heading3"/>
        <w:numPr>
          <w:ilvl w:val="2"/>
          <w:numId w:val="1"/>
        </w:numPr>
      </w:pPr>
      <w:bookmarkStart w:id="78" w:name="_Toc208925196"/>
      <w:r w:rsidRPr="00E66536">
        <w:lastRenderedPageBreak/>
        <w:t>Relación de antecedentes y el marco teórico</w:t>
      </w:r>
      <w:bookmarkEnd w:id="78"/>
    </w:p>
    <w:p w14:paraId="12EAA690" w14:textId="77777777" w:rsidR="00175051" w:rsidRPr="00E66536" w:rsidRDefault="00175051" w:rsidP="00FF4D96">
      <w:pPr>
        <w:spacing w:line="360" w:lineRule="auto"/>
        <w:ind w:firstLine="720"/>
        <w:rPr>
          <w:rFonts w:cs="Times New Roman"/>
          <w:szCs w:val="24"/>
        </w:rPr>
      </w:pPr>
      <w:r w:rsidRPr="00E66536">
        <w:rPr>
          <w:rFonts w:cs="Times New Roman"/>
          <w:szCs w:val="24"/>
        </w:rPr>
        <w:t>El sistema desarrollado responde a las problemáticas identificadas en los antecedentes: la falta de un mecanismo formal para la gestión de solicitudes en el consultorio, la ausencia de roles diferenciados y el retraso en sus actividades misionales.</w:t>
      </w:r>
    </w:p>
    <w:p w14:paraId="7CFEE30B" w14:textId="2A57313D" w:rsidR="00175051" w:rsidRPr="00E66536" w:rsidRDefault="00175051" w:rsidP="00FF4D96">
      <w:pPr>
        <w:spacing w:line="360" w:lineRule="auto"/>
        <w:ind w:firstLine="720"/>
        <w:rPr>
          <w:rFonts w:cs="Times New Roman"/>
          <w:szCs w:val="24"/>
        </w:rPr>
      </w:pPr>
      <w:r w:rsidRPr="00E66536">
        <w:rPr>
          <w:rFonts w:cs="Times New Roman"/>
          <w:szCs w:val="24"/>
        </w:rPr>
        <w:t xml:space="preserve">El uso de un modelo RBAC </w:t>
      </w:r>
      <w:r w:rsidR="0031299F" w:rsidRPr="00E66536">
        <w:rPr>
          <w:rFonts w:cs="Times New Roman"/>
          <w:szCs w:val="24"/>
        </w:rPr>
        <w:fldChar w:fldCharType="begin"/>
      </w:r>
      <w:r w:rsidR="0031299F" w:rsidRPr="00E66536">
        <w:rPr>
          <w:rFonts w:cs="Times New Roman"/>
          <w:szCs w:val="24"/>
        </w:rPr>
        <w:instrText xml:space="preserve"> ADDIN ZOTERO_ITEM CSL_CITATION {"citationID":"gVW6wrvn","properties":{"formattedCitation":"[3]","plainCitation":"[3]","noteIndex":0},"citationItems":[{"id":962,"uris":["http://zotero.org/users/11218792/items/V8NBJYAE"],"itemData":{"id":962,"type":"article-journal","abstract":"Security administration of large systems is complex, but it can be simplified by a role-based access control approach. This article explains why RBAC is receiving renewed attention as a method of security administration and review, describes a framework of four reference models developed to better understand RBAC and categorizes different implementations, and discusses the use of RBAC to manage itself.","container-title":"Computer","DOI":"10.1109/2.485845","ISSN":"1558-0814","issue":"2","language":"en","page":"38-47","source":"IEEE Xplore","title":"Role-based access control models","volume":"29","author":[{"family":"Sandhu","given":"R.S."},{"family":"Coyne","given":"E.J."},{"family":"Feinstein","given":"H.L."},{"family":"Youman","given":"C.E."}],"issued":{"date-parts":[["1996"]]}}}],"schema":"https://github.com/citation-style-language/schema/raw/master/csl-citation.json"} </w:instrText>
      </w:r>
      <w:r w:rsidR="0031299F" w:rsidRPr="00E66536">
        <w:rPr>
          <w:rFonts w:cs="Times New Roman"/>
          <w:szCs w:val="24"/>
        </w:rPr>
        <w:fldChar w:fldCharType="separate"/>
      </w:r>
      <w:r w:rsidR="0031299F" w:rsidRPr="00E66536">
        <w:rPr>
          <w:rFonts w:cs="Times New Roman"/>
          <w:szCs w:val="24"/>
        </w:rPr>
        <w:t>[3]</w:t>
      </w:r>
      <w:r w:rsidR="0031299F" w:rsidRPr="00E66536">
        <w:rPr>
          <w:rFonts w:cs="Times New Roman"/>
          <w:szCs w:val="24"/>
        </w:rPr>
        <w:fldChar w:fldCharType="end"/>
      </w:r>
      <w:r w:rsidRPr="00E66536">
        <w:rPr>
          <w:rFonts w:cs="Times New Roman"/>
          <w:szCs w:val="24"/>
        </w:rPr>
        <w:t xml:space="preserve">, </w:t>
      </w:r>
      <w:r w:rsidR="0031299F" w:rsidRPr="00E66536">
        <w:rPr>
          <w:rFonts w:cs="Times New Roman"/>
          <w:szCs w:val="24"/>
        </w:rPr>
        <w:fldChar w:fldCharType="begin"/>
      </w:r>
      <w:r w:rsidR="009805A6" w:rsidRPr="00E66536">
        <w:rPr>
          <w:rFonts w:cs="Times New Roman"/>
          <w:szCs w:val="24"/>
        </w:rPr>
        <w:instrText xml:space="preserve"> ADDIN ZOTERO_ITEM CSL_CITATION {"citationID":"htkYfdKR","properties":{"formattedCitation":"[24]","plainCitation":"[24]","noteIndex":0},"citationItems":[{"id":985,"uris":["http://zotero.org/users/11218792/items/7459TTYK"],"itemData":{"id":985,"type":"article-journal","abstract":"Role based access control (RBAC) is a popular model for information security","container-title":"NIST","DOI":"https://doi.org/10.1109/MC.2010.155","ISSN":"0018-9162","issue":"6","language":"en","license":"© IEEE – Algunos derechos reservados","note":"Last Modified: 2018-11-10T10:11-05:00\npublisher: David R. Kuhn, Edward Coyne, Timothy Weil","page":"79-81","source":"www.nist.gov","title":"Adding Attributes to Role Based Access Control","title-short":"Adding Attributes to RBAC","volume":"43","author":[{"family":"Kuhn","given":"David R."},{"family":"Coyne","given":"Edward"},{"family":"Weil","given":"Timothy"}],"issued":{"date-parts":[["2010",6,1]]}}}],"schema":"https://github.com/citation-style-language/schema/raw/master/csl-citation.json"}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[24]</w:t>
      </w:r>
      <w:r w:rsidR="0031299F" w:rsidRPr="00E66536">
        <w:rPr>
          <w:rFonts w:cs="Times New Roman"/>
          <w:szCs w:val="24"/>
        </w:rPr>
        <w:fldChar w:fldCharType="end"/>
      </w:r>
      <w:r w:rsidRPr="00E66536">
        <w:rPr>
          <w:rFonts w:cs="Times New Roman"/>
          <w:szCs w:val="24"/>
        </w:rPr>
        <w:t xml:space="preserve"> permitió implementar de forma práctica lo planteado por </w:t>
      </w:r>
      <w:proofErr w:type="spellStart"/>
      <w:r w:rsidRPr="00E66536">
        <w:rPr>
          <w:rFonts w:cs="Times New Roman"/>
          <w:szCs w:val="24"/>
        </w:rPr>
        <w:t>Sandhu</w:t>
      </w:r>
      <w:proofErr w:type="spellEnd"/>
      <w:r w:rsidRPr="00E66536">
        <w:rPr>
          <w:rFonts w:cs="Times New Roman"/>
          <w:szCs w:val="24"/>
        </w:rPr>
        <w:t xml:space="preserve"> et al., separando permisos y responsabilidades de Administrador y Asesor, y asegurando trazabilidad y control.</w:t>
      </w:r>
    </w:p>
    <w:p w14:paraId="4B71574F" w14:textId="50AEFD4D" w:rsidR="00175051" w:rsidRPr="00E66536" w:rsidRDefault="00175051" w:rsidP="00FF4D96">
      <w:pPr>
        <w:spacing w:line="360" w:lineRule="auto"/>
        <w:ind w:firstLine="720"/>
        <w:rPr>
          <w:rFonts w:cs="Times New Roman"/>
          <w:szCs w:val="24"/>
        </w:rPr>
      </w:pPr>
      <w:r w:rsidRPr="00E66536">
        <w:rPr>
          <w:rFonts w:cs="Times New Roman"/>
          <w:szCs w:val="24"/>
        </w:rPr>
        <w:t xml:space="preserve">Asimismo, la plataforma replica funcionalidades comunes de sistemas de tickets consolidados como </w:t>
      </w:r>
      <w:proofErr w:type="spellStart"/>
      <w:r w:rsidRPr="00E66536">
        <w:rPr>
          <w:rFonts w:cs="Times New Roman"/>
          <w:szCs w:val="24"/>
        </w:rPr>
        <w:t>osTicket</w:t>
      </w:r>
      <w:proofErr w:type="spellEnd"/>
      <w:r w:rsidRPr="00E66536">
        <w:rPr>
          <w:rFonts w:cs="Times New Roman"/>
          <w:szCs w:val="24"/>
        </w:rPr>
        <w:t xml:space="preserve"> </w:t>
      </w:r>
      <w:r w:rsidR="0031299F" w:rsidRPr="00E66536">
        <w:rPr>
          <w:rFonts w:cs="Times New Roman"/>
          <w:szCs w:val="24"/>
        </w:rPr>
        <w:fldChar w:fldCharType="begin"/>
      </w:r>
      <w:r w:rsidR="0031299F" w:rsidRPr="00E66536">
        <w:rPr>
          <w:rFonts w:cs="Times New Roman"/>
          <w:szCs w:val="24"/>
        </w:rPr>
        <w:instrText xml:space="preserve"> ADDIN ZOTERO_ITEM CSL_CITATION {"citationID":"D0R0plX3","properties":{"formattedCitation":"[5]","plainCitation":"[5]","noteIndex":0},"citationItems":[{"id":967,"uris":["http://zotero.org/users/11218792/items/4YQJ62JS"],"itemData":{"id":967,"type":"webpage","container-title":"osTicket","genre":"Institucional / Producto / Software corporativo","language":"en","license":"© 2025 osTicket.com, Enhancesoft","title":"osTicket | Support Ticketing System","URL":"https://osticket.com/","author":[{"literal":"Enhancesoft"}]}}],"schema":"https://github.com/citation-style-language/schema/raw/master/csl-citation.json"} </w:instrText>
      </w:r>
      <w:r w:rsidR="0031299F" w:rsidRPr="00E66536">
        <w:rPr>
          <w:rFonts w:cs="Times New Roman"/>
          <w:szCs w:val="24"/>
        </w:rPr>
        <w:fldChar w:fldCharType="separate"/>
      </w:r>
      <w:r w:rsidR="0031299F" w:rsidRPr="00E66536">
        <w:rPr>
          <w:rFonts w:cs="Times New Roman"/>
          <w:szCs w:val="24"/>
        </w:rPr>
        <w:t>[5]</w:t>
      </w:r>
      <w:r w:rsidR="0031299F" w:rsidRPr="00E66536">
        <w:rPr>
          <w:rFonts w:cs="Times New Roman"/>
          <w:szCs w:val="24"/>
        </w:rPr>
        <w:fldChar w:fldCharType="end"/>
      </w:r>
      <w:r w:rsidRPr="00E66536">
        <w:rPr>
          <w:rFonts w:cs="Times New Roman"/>
          <w:szCs w:val="24"/>
        </w:rPr>
        <w:t xml:space="preserve"> y GLPI </w:t>
      </w:r>
      <w:r w:rsidR="0031299F" w:rsidRPr="00E66536">
        <w:rPr>
          <w:rFonts w:cs="Times New Roman"/>
          <w:szCs w:val="24"/>
        </w:rPr>
        <w:fldChar w:fldCharType="begin"/>
      </w:r>
      <w:r w:rsidR="0031299F" w:rsidRPr="00E66536">
        <w:rPr>
          <w:rFonts w:cs="Times New Roman"/>
          <w:szCs w:val="24"/>
        </w:rPr>
        <w:instrText xml:space="preserve"> ADDIN ZOTERO_ITEM CSL_CITATION {"citationID":"PowQfR6V","properties":{"formattedCitation":"[6]","plainCitation":"[6]","noteIndex":0},"citationItems":[{"id":969,"uris":["http://zotero.org/users/11218792/items/VYR8VAWV"],"itemData":{"id":969,"type":"webpage","abstract":"GLPI is a leading Service Management solution which offers Helpdesk, CMDB, Asset Management, Project Management on one platform.","container-title":"GLPI Project","genre":"Software de gestión IT / Página oficial del producto","language":"en","license":"© Teclib’ (2015-2024) — COPYRIGHT © 2003-2015 INDEPNET Development Team","title":"GLPI – Service Management software open source","title-short":"GLPI","URL":"https://glpi-project.org/","author":[{"literal":"Teclib’"}],"accessed":{"date-parts":[["2025",9,11]]},"issued":{"date-parts":[["2015"]]}}}],"schema":"https://github.com/citation-style-language/schema/raw/master/csl-citation.json"} </w:instrText>
      </w:r>
      <w:r w:rsidR="0031299F" w:rsidRPr="00E66536">
        <w:rPr>
          <w:rFonts w:cs="Times New Roman"/>
          <w:szCs w:val="24"/>
        </w:rPr>
        <w:fldChar w:fldCharType="separate"/>
      </w:r>
      <w:r w:rsidR="0031299F" w:rsidRPr="00E66536">
        <w:rPr>
          <w:rFonts w:cs="Times New Roman"/>
          <w:szCs w:val="24"/>
        </w:rPr>
        <w:t>[6]</w:t>
      </w:r>
      <w:r w:rsidR="0031299F" w:rsidRPr="00E66536">
        <w:rPr>
          <w:rFonts w:cs="Times New Roman"/>
          <w:szCs w:val="24"/>
        </w:rPr>
        <w:fldChar w:fldCharType="end"/>
      </w:r>
      <w:r w:rsidRPr="00E66536">
        <w:rPr>
          <w:rFonts w:cs="Times New Roman"/>
          <w:szCs w:val="24"/>
        </w:rPr>
        <w:t>, adaptándolas al contexto universitario. Esto confirma que la propuesta está alineada con las mejores prácticas expuestas en el marco teórico y con las tendencias actuales de la industria.</w:t>
      </w:r>
    </w:p>
    <w:p w14:paraId="71F2C1F6" w14:textId="4715F5E8" w:rsidR="00175051" w:rsidRPr="00E66536" w:rsidRDefault="00175051" w:rsidP="00FF4D96">
      <w:pPr>
        <w:spacing w:line="360" w:lineRule="auto"/>
        <w:ind w:firstLine="720"/>
        <w:rPr>
          <w:rFonts w:cs="Times New Roman"/>
          <w:szCs w:val="24"/>
        </w:rPr>
      </w:pPr>
      <w:r w:rsidRPr="00E66536">
        <w:rPr>
          <w:rFonts w:cs="Times New Roman"/>
          <w:szCs w:val="24"/>
        </w:rPr>
        <w:t xml:space="preserve">La adopción de tecnologías modernas como </w:t>
      </w:r>
      <w:proofErr w:type="spellStart"/>
      <w:r w:rsidRPr="00E66536">
        <w:rPr>
          <w:rFonts w:cs="Times New Roman"/>
          <w:szCs w:val="24"/>
        </w:rPr>
        <w:t>Vue</w:t>
      </w:r>
      <w:proofErr w:type="spellEnd"/>
      <w:r w:rsidRPr="00E66536">
        <w:rPr>
          <w:rFonts w:cs="Times New Roman"/>
          <w:szCs w:val="24"/>
        </w:rPr>
        <w:t xml:space="preserve"> 3, Node.js, Express, PostgreSQL y </w:t>
      </w:r>
      <w:proofErr w:type="spellStart"/>
      <w:r w:rsidRPr="00E66536">
        <w:rPr>
          <w:rFonts w:cs="Times New Roman"/>
          <w:szCs w:val="24"/>
        </w:rPr>
        <w:t>Sequelize</w:t>
      </w:r>
      <w:proofErr w:type="spellEnd"/>
      <w:r w:rsidRPr="00E66536">
        <w:rPr>
          <w:rFonts w:cs="Times New Roman"/>
          <w:szCs w:val="24"/>
        </w:rPr>
        <w:t xml:space="preserve"> permitió aplicar los principios de arquitectura cliente-servidor </w:t>
      </w:r>
      <w:r w:rsidR="0031299F" w:rsidRPr="00E66536">
        <w:rPr>
          <w:rFonts w:cs="Times New Roman"/>
          <w:szCs w:val="24"/>
        </w:rPr>
        <w:fldChar w:fldCharType="begin"/>
      </w:r>
      <w:r w:rsidR="009805A6" w:rsidRPr="00E66536">
        <w:rPr>
          <w:rFonts w:cs="Times New Roman"/>
          <w:szCs w:val="24"/>
        </w:rPr>
        <w:instrText xml:space="preserve"> ADDIN ZOTERO_ITEM CSL_CITATION {"citationID":"EBXJLdE3","properties":{"formattedCitation":"[25]","plainCitation":"[25]","noteIndex":0},"citationItems":[{"id":988,"uris":["http://zotero.org/users/11218792/items/7SPWBP9C"],"itemData":{"id":988,"type":"book","call-number":"QA76.9.D5 T36 2007","edition":"2nd ed","event-place":"Upper Saddle RIiver, NJ","ISBN":"978-0-13-239227-3","language":"en","license":"© 2007 Pearson Education, Inc.","number-of-pages":"686","number-of-volumes":"1","publisher":"Pearson Prentice Hall","publisher-place":"Upper Saddle RIiver, NJ","source":"Library of Congress ISBN","title":"Distributed systems: principles and paradigms","title-short":"Distributed systems","URL":"https://www.pearson.com/en-us/subject-catalog/p/distributed-systems-principles-and-paradigms/P200000003401","author":[{"family":"Tanenbaum","given":"Andrew S."},{"family":"Steen","given":"Maarten","dropping-particle":"van"}],"issued":{"date-parts":[["2007"]]}}}],"schema":"https://github.com/citation-style-language/schema/raw/master/csl-citation.json"}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[25]</w:t>
      </w:r>
      <w:r w:rsidR="0031299F" w:rsidRPr="00E66536">
        <w:rPr>
          <w:rFonts w:cs="Times New Roman"/>
          <w:szCs w:val="24"/>
        </w:rPr>
        <w:fldChar w:fldCharType="end"/>
      </w:r>
      <w:r w:rsidRPr="00E66536">
        <w:rPr>
          <w:rFonts w:cs="Times New Roman"/>
          <w:szCs w:val="24"/>
        </w:rPr>
        <w:t xml:space="preserve">, </w:t>
      </w:r>
      <w:r w:rsidR="0031299F" w:rsidRPr="00E66536">
        <w:rPr>
          <w:rFonts w:cs="Times New Roman"/>
          <w:szCs w:val="24"/>
        </w:rPr>
        <w:fldChar w:fldCharType="begin"/>
      </w:r>
      <w:r w:rsidR="009805A6" w:rsidRPr="00E66536">
        <w:rPr>
          <w:rFonts w:cs="Times New Roman"/>
          <w:szCs w:val="24"/>
        </w:rPr>
        <w:instrText xml:space="preserve"> ADDIN ZOTERO_ITEM CSL_CITATION {"citationID":"WOTFVg8E","properties":{"formattedCitation":"[26]","plainCitation":"[26]","noteIndex":0},"citationItems":[{"id":989,"uris":["http://zotero.org/users/11218792/items/F2QZUCMI"],"itemData":{"id":989,"type":"book","abstract":"\"Every developer working with the Web needs to read this book.\"-- David Heinemeier Hansson, creator of the Rails framework \"RESTful Web Services finally provides a practical roadmap... - Selection from RESTful Web Services [Book]","edition":"1ª edición","event-place":"Sebastopol, California, Estados Unidos","ISBN":"978-0-596-52926-0","language":"en","license":"© 2008 O’Reilly Media, Inc.","note":"ISBN: 9780596529260","number-of-pages":"454","number-of-volumes":"1","publisher":"O’Reilly Media","publisher-place":"Sebastopol, California, Estados Unidos","title":"RESTful Web Services","title-short":"RESTful Web Services","URL":"https://www.oreilly.com/library/view/restful-web-services/9780596529260/","author":[{"literal":"Richardson, Leonard"},{"literal":"Ruby, Sam"}],"accessed":{"date-parts":[["2025",9,12]]},"issued":{"date-parts":[["2008"]]}}}],"schema":"https://github.com/citation-style-language/schema/raw/master/csl-citation.json"}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[26]</w:t>
      </w:r>
      <w:r w:rsidR="0031299F" w:rsidRPr="00E66536">
        <w:rPr>
          <w:rFonts w:cs="Times New Roman"/>
          <w:szCs w:val="24"/>
        </w:rPr>
        <w:fldChar w:fldCharType="end"/>
      </w:r>
      <w:r w:rsidRPr="00E66536">
        <w:rPr>
          <w:rFonts w:cs="Times New Roman"/>
          <w:szCs w:val="24"/>
        </w:rPr>
        <w:t>, demostrando la aplicabilidad de estos conceptos en un entorno académico real.</w:t>
      </w:r>
    </w:p>
    <w:p w14:paraId="55C10734" w14:textId="17EFC619" w:rsidR="00094E09" w:rsidRPr="00E66536" w:rsidRDefault="00175051" w:rsidP="00FF4D96">
      <w:pPr>
        <w:spacing w:line="360" w:lineRule="auto"/>
        <w:ind w:firstLine="720"/>
        <w:rPr>
          <w:rFonts w:cs="Times New Roman"/>
          <w:szCs w:val="24"/>
        </w:rPr>
      </w:pPr>
      <w:r w:rsidRPr="00E66536">
        <w:rPr>
          <w:rFonts w:cs="Times New Roman"/>
          <w:szCs w:val="24"/>
        </w:rPr>
        <w:t xml:space="preserve">Además, el proceso seguido bajo la metodología RAD </w:t>
      </w:r>
      <w:r w:rsidR="0031299F" w:rsidRPr="00E66536">
        <w:rPr>
          <w:rFonts w:cs="Times New Roman"/>
          <w:szCs w:val="24"/>
        </w:rPr>
        <w:fldChar w:fldCharType="begin"/>
      </w:r>
      <w:r w:rsidR="009805A6" w:rsidRPr="00E66536">
        <w:rPr>
          <w:rFonts w:cs="Times New Roman"/>
          <w:szCs w:val="24"/>
        </w:rPr>
        <w:instrText xml:space="preserve"> ADDIN ZOTERO_ITEM CSL_CITATION {"citationID":"PvwCFl1M","properties":{"formattedCitation":"[34]","plainCitation":"[34]","noteIndex":0},"citationItems":[{"id":1009,"uris":["http://zotero.org/users/11218792/items/UQ7UASDD"],"itemData":{"id":1009,"type":"article-magazine","container-title":"Journal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[34]</w:t>
      </w:r>
      <w:r w:rsidR="0031299F" w:rsidRPr="00E66536">
        <w:rPr>
          <w:rFonts w:cs="Times New Roman"/>
          <w:szCs w:val="24"/>
        </w:rPr>
        <w:fldChar w:fldCharType="end"/>
      </w:r>
      <w:r w:rsidRPr="00E66536">
        <w:rPr>
          <w:rFonts w:cs="Times New Roman"/>
          <w:szCs w:val="24"/>
        </w:rPr>
        <w:t xml:space="preserve"> y principios ágiles </w:t>
      </w:r>
      <w:r w:rsidR="0031299F" w:rsidRPr="00E66536">
        <w:rPr>
          <w:rFonts w:cs="Times New Roman"/>
          <w:szCs w:val="24"/>
        </w:rPr>
        <w:fldChar w:fldCharType="begin"/>
      </w:r>
      <w:r w:rsidR="009805A6" w:rsidRPr="00E66536">
        <w:rPr>
          <w:rFonts w:cs="Times New Roman"/>
          <w:szCs w:val="24"/>
        </w:rPr>
        <w:instrText xml:space="preserve"> ADDIN ZOTERO_ITEM CSL_CITATION {"citationID":"L1Go4Dk3","properties":{"formattedCitation":"[35]","plainCitation":"[35]","noteIndex":0},"citationItems":[{"id":1012,"uris":["http://zotero.org/users/11218792/items/5WY74JYD"],"itemData":{"id":1012,"type":"webpage","container-title":"Agile Alliance","language":"en","license":"© 2001, autores del Manifiesto – Se autoriza la copia y distribución íntegra por cualquier medio","title":"Manifesto for Agile Software Development","title-short":"Agile Manifesto","URL":"https://agilemanifesto.org/iso/es/manifesto.html","author":[{"literal":"Beck, K"},{"literal":"Beedle, M"},{"literal":"van Bennekum, A"},{"literal":"Cockburn, A"},{"literal":"Cunningham, W"},{"literal":"Fowler, M"},{"literal":"Grenning, J"},{"literal":"Highsmith, J"},{"literal":"Hunt, A"},{"literal":"Jeffries, R"},{"literal":"Kern, J"},{"literal":"Marick, B"},{"literal":"Martin, R. C"},{"literal":"Mellor, S"},{"literal":"Schwaber, K"},{"literal":"Sutherland, J"},{"literal":"Thomas, D"}]}}],"schema":"https://github.com/citation-style-language/schema/raw/master/csl-citation.json"} </w:instrText>
      </w:r>
      <w:r w:rsidR="0031299F" w:rsidRPr="00E66536">
        <w:rPr>
          <w:rFonts w:cs="Times New Roman"/>
          <w:szCs w:val="24"/>
        </w:rPr>
        <w:fldChar w:fldCharType="separate"/>
      </w:r>
      <w:r w:rsidR="009805A6" w:rsidRPr="00E66536">
        <w:rPr>
          <w:rFonts w:cs="Times New Roman"/>
          <w:szCs w:val="24"/>
        </w:rPr>
        <w:t>[35]</w:t>
      </w:r>
      <w:r w:rsidR="0031299F" w:rsidRPr="00E66536">
        <w:rPr>
          <w:rFonts w:cs="Times New Roman"/>
          <w:szCs w:val="24"/>
        </w:rPr>
        <w:fldChar w:fldCharType="end"/>
      </w:r>
      <w:r w:rsidR="0031299F" w:rsidRPr="00E66536">
        <w:rPr>
          <w:rFonts w:cs="Times New Roman"/>
          <w:szCs w:val="24"/>
        </w:rPr>
        <w:t xml:space="preserve"> </w:t>
      </w:r>
      <w:r w:rsidRPr="00E66536">
        <w:rPr>
          <w:rFonts w:cs="Times New Roman"/>
          <w:szCs w:val="24"/>
        </w:rPr>
        <w:t>permitió entregar un prototipo funcional en ciclos cortos, validando su pertinencia para proyectos universitarios de desarrollo de software.</w:t>
      </w:r>
    </w:p>
    <w:p w14:paraId="16011956" w14:textId="25715E9F" w:rsidR="00094E09" w:rsidRPr="00E66536" w:rsidRDefault="00175051" w:rsidP="00E03D5C">
      <w:pPr>
        <w:pStyle w:val="Heading3"/>
        <w:numPr>
          <w:ilvl w:val="2"/>
          <w:numId w:val="1"/>
        </w:numPr>
      </w:pPr>
      <w:bookmarkStart w:id="79" w:name="_Toc208925197"/>
      <w:r w:rsidRPr="00E66536">
        <w:t>Impacto esperado</w:t>
      </w:r>
      <w:bookmarkEnd w:id="79"/>
    </w:p>
    <w:p w14:paraId="5E8A8D22" w14:textId="77777777" w:rsidR="00175051" w:rsidRPr="00E66536" w:rsidRDefault="00175051" w:rsidP="00FF4D96">
      <w:pPr>
        <w:spacing w:line="360" w:lineRule="auto"/>
        <w:ind w:firstLine="720"/>
        <w:rPr>
          <w:rFonts w:cs="Times New Roman"/>
          <w:szCs w:val="24"/>
        </w:rPr>
      </w:pPr>
      <w:r w:rsidRPr="00E66536">
        <w:rPr>
          <w:rFonts w:cs="Times New Roman"/>
          <w:szCs w:val="24"/>
        </w:rPr>
        <w:t>La puesta en marcha de este sistema permitirá al Consultorio Tecnológico:</w:t>
      </w:r>
    </w:p>
    <w:p w14:paraId="527DA829" w14:textId="77777777" w:rsidR="00175051" w:rsidRPr="00E66536" w:rsidRDefault="00175051" w:rsidP="00175051">
      <w:pPr>
        <w:pStyle w:val="ListParagraph"/>
        <w:numPr>
          <w:ilvl w:val="0"/>
          <w:numId w:val="3"/>
        </w:numPr>
        <w:spacing w:line="360" w:lineRule="auto"/>
        <w:rPr>
          <w:rFonts w:cs="Times New Roman"/>
        </w:rPr>
      </w:pPr>
      <w:r w:rsidRPr="00E66536">
        <w:rPr>
          <w:rFonts w:cs="Times New Roman"/>
        </w:rPr>
        <w:t>Iniciar sus operaciones con trazabilidad y control sobre cada solicitud recibida.</w:t>
      </w:r>
    </w:p>
    <w:p w14:paraId="2785B738" w14:textId="77777777" w:rsidR="00175051" w:rsidRPr="00E66536" w:rsidRDefault="00175051" w:rsidP="00BD27E4">
      <w:pPr>
        <w:pStyle w:val="ListParagraph"/>
        <w:numPr>
          <w:ilvl w:val="0"/>
          <w:numId w:val="3"/>
        </w:numPr>
        <w:spacing w:line="360" w:lineRule="auto"/>
        <w:rPr>
          <w:rFonts w:cs="Times New Roman"/>
        </w:rPr>
      </w:pPr>
      <w:r w:rsidRPr="00E66536">
        <w:rPr>
          <w:rFonts w:cs="Times New Roman"/>
        </w:rPr>
        <w:t>Asignar responsabilidades claras entre administradores y asesores.</w:t>
      </w:r>
    </w:p>
    <w:p w14:paraId="4F8462B8" w14:textId="30A80EA3" w:rsidR="00175051" w:rsidRPr="00E66536" w:rsidRDefault="009712EA" w:rsidP="00BD27E4">
      <w:pPr>
        <w:pStyle w:val="ListParagraph"/>
        <w:numPr>
          <w:ilvl w:val="0"/>
          <w:numId w:val="3"/>
        </w:numPr>
        <w:spacing w:line="360" w:lineRule="auto"/>
        <w:rPr>
          <w:rFonts w:cs="Times New Roman"/>
        </w:rPr>
      </w:pPr>
      <w:r w:rsidRPr="00E66536">
        <w:rPr>
          <w:rFonts w:cs="Times New Roman"/>
        </w:rPr>
        <w:t>T</w:t>
      </w:r>
      <w:r w:rsidR="00175051" w:rsidRPr="00E66536">
        <w:rPr>
          <w:rFonts w:cs="Times New Roman"/>
        </w:rPr>
        <w:t xml:space="preserve">iempos de atención </w:t>
      </w:r>
      <w:r w:rsidR="000E7A15" w:rsidRPr="00E66536">
        <w:rPr>
          <w:rFonts w:cs="Times New Roman"/>
        </w:rPr>
        <w:t xml:space="preserve">eficientes con el sistema </w:t>
      </w:r>
      <w:r w:rsidR="00175051" w:rsidRPr="00E66536">
        <w:rPr>
          <w:rFonts w:cs="Times New Roman"/>
        </w:rPr>
        <w:t>de tickets.</w:t>
      </w:r>
    </w:p>
    <w:p w14:paraId="1FE9DE75" w14:textId="715B1D6A" w:rsidR="00175051" w:rsidRPr="00E66536" w:rsidRDefault="00175051" w:rsidP="00BD27E4">
      <w:pPr>
        <w:pStyle w:val="ListParagraph"/>
        <w:numPr>
          <w:ilvl w:val="0"/>
          <w:numId w:val="3"/>
        </w:numPr>
        <w:spacing w:line="360" w:lineRule="auto"/>
        <w:rPr>
          <w:rFonts w:cs="Times New Roman"/>
        </w:rPr>
      </w:pPr>
      <w:r w:rsidRPr="00E66536">
        <w:rPr>
          <w:rFonts w:cs="Times New Roman"/>
        </w:rPr>
        <w:t>Generar métricas e informes que respalden la toma de decisiones y el mejoramiento continuo.</w:t>
      </w:r>
    </w:p>
    <w:p w14:paraId="00ADA95C" w14:textId="6CCAEA2B" w:rsidR="00175051" w:rsidRPr="00E66536" w:rsidRDefault="00175051" w:rsidP="00FF4D96">
      <w:pPr>
        <w:spacing w:line="360" w:lineRule="auto"/>
        <w:ind w:firstLine="720"/>
        <w:rPr>
          <w:rFonts w:cs="Times New Roman"/>
          <w:szCs w:val="24"/>
        </w:rPr>
      </w:pPr>
      <w:r w:rsidRPr="00E66536">
        <w:rPr>
          <w:rFonts w:cs="Times New Roman"/>
          <w:szCs w:val="24"/>
        </w:rPr>
        <w:t xml:space="preserve">A nivel académico, el proyecto representa un escenario de aprendizaje práctico para los estudiantes, alineado con los perfiles de egreso de Ingeniería de Sistemas y con las competencias digitales definidas por el MinTIC </w:t>
      </w:r>
      <w:r w:rsidR="0031299F" w:rsidRPr="00E66536">
        <w:rPr>
          <w:rFonts w:cs="Times New Roman"/>
          <w:szCs w:val="24"/>
        </w:rPr>
        <w:fldChar w:fldCharType="begin"/>
      </w:r>
      <w:r w:rsidR="0031299F" w:rsidRPr="00E66536">
        <w:rPr>
          <w:rFonts w:cs="Times New Roman"/>
          <w:szCs w:val="24"/>
        </w:rPr>
        <w:instrText xml:space="preserve"> ADDIN ZOTERO_ITEM CSL_CITATION {"citationID":"22cTLtZK","properties":{"formattedCitation":"[2]","plainCitation":"[2]","noteIndex":0},"citationItems":[{"id":960,"uris":["http://zotero.org/users/11218792/items/HUDLJRCF"],"itemData":{"id":960,"type":"document","abstract":"Estrategia Nacional Digital","archive":"estrategia_nacional_digital.pdf","language":"es","license":"© Gobierno de Colombia – Uso público","publisher":"Gobierno de Colombia","title":"Estrategia Nacional Digital de Colombia 2023 – 2026","URL":"https://colaboracion.dnp.gov.co/","author":[{"literal":"Departamento Nacional de Planeación (DNP) y Ministerio de Tecnologías de la Información y las Comunicaciones (MinTIC)"}],"accessed":{"date-parts":[["2025",9,11]]},"issued":{"date-parts":[["2023"]]}}}],"schema":"https://github.com/citation-style-language/schema/raw/master/csl-citation.json"} </w:instrText>
      </w:r>
      <w:r w:rsidR="0031299F" w:rsidRPr="00E66536">
        <w:rPr>
          <w:rFonts w:cs="Times New Roman"/>
          <w:szCs w:val="24"/>
        </w:rPr>
        <w:fldChar w:fldCharType="separate"/>
      </w:r>
      <w:r w:rsidR="0031299F" w:rsidRPr="00E66536">
        <w:rPr>
          <w:rFonts w:cs="Times New Roman"/>
          <w:szCs w:val="24"/>
        </w:rPr>
        <w:t>[2]</w:t>
      </w:r>
      <w:r w:rsidR="0031299F" w:rsidRPr="00E66536">
        <w:rPr>
          <w:rFonts w:cs="Times New Roman"/>
          <w:szCs w:val="24"/>
        </w:rPr>
        <w:fldChar w:fldCharType="end"/>
      </w:r>
      <w:r w:rsidRPr="00E66536">
        <w:rPr>
          <w:rFonts w:cs="Times New Roman"/>
          <w:szCs w:val="24"/>
        </w:rPr>
        <w:t>.</w:t>
      </w:r>
    </w:p>
    <w:p w14:paraId="64947D3B" w14:textId="2146E605" w:rsidR="00335E78" w:rsidRPr="00E66536" w:rsidRDefault="00175051" w:rsidP="00FF4D96">
      <w:pPr>
        <w:spacing w:line="360" w:lineRule="auto"/>
        <w:ind w:firstLine="720"/>
        <w:rPr>
          <w:rFonts w:cs="Times New Roman"/>
          <w:szCs w:val="24"/>
        </w:rPr>
      </w:pPr>
      <w:r w:rsidRPr="00E66536">
        <w:rPr>
          <w:rFonts w:cs="Times New Roman"/>
          <w:szCs w:val="24"/>
        </w:rPr>
        <w:lastRenderedPageBreak/>
        <w:t>En consecuencia, los resultados obtenidos no solo resuelven la problemática inicial identificada, sino que contribuyen al fortalecimiento institucional de la UNIMETA y al desarrollo tecnológico de la región.</w:t>
      </w:r>
    </w:p>
    <w:p w14:paraId="1DD8C6AF" w14:textId="5A2EB8EF" w:rsidR="00AB6D9F" w:rsidRPr="00E66536" w:rsidRDefault="00AB6D9F" w:rsidP="00AB6D9F">
      <w:pPr>
        <w:spacing w:after="120" w:line="360" w:lineRule="auto"/>
        <w:rPr>
          <w:rFonts w:eastAsia="Calibri" w:cs="Times New Roman"/>
          <w:szCs w:val="24"/>
        </w:rPr>
      </w:pPr>
    </w:p>
    <w:p w14:paraId="4D798390" w14:textId="49B903E1" w:rsidR="00175051" w:rsidRPr="00E66536" w:rsidRDefault="00175051" w:rsidP="00AB6D9F">
      <w:pPr>
        <w:spacing w:after="120" w:line="360" w:lineRule="auto"/>
        <w:rPr>
          <w:rFonts w:eastAsia="Calibri" w:cs="Times New Roman"/>
          <w:szCs w:val="24"/>
        </w:rPr>
      </w:pPr>
    </w:p>
    <w:p w14:paraId="59D69D09" w14:textId="19535B5B" w:rsidR="00175051" w:rsidRPr="00E66536" w:rsidRDefault="00175051" w:rsidP="00AB6D9F">
      <w:pPr>
        <w:spacing w:after="120" w:line="360" w:lineRule="auto"/>
        <w:rPr>
          <w:rFonts w:eastAsia="Calibri" w:cs="Times New Roman"/>
          <w:szCs w:val="24"/>
        </w:rPr>
      </w:pPr>
    </w:p>
    <w:p w14:paraId="2DE479EB" w14:textId="3125E744" w:rsidR="00175051" w:rsidRPr="00E66536" w:rsidRDefault="00175051" w:rsidP="00AB6D9F">
      <w:pPr>
        <w:spacing w:after="120" w:line="360" w:lineRule="auto"/>
        <w:rPr>
          <w:rFonts w:eastAsia="Calibri" w:cs="Times New Roman"/>
          <w:szCs w:val="24"/>
        </w:rPr>
      </w:pPr>
    </w:p>
    <w:p w14:paraId="1625ECB4" w14:textId="47F6766E" w:rsidR="00175051" w:rsidRPr="00E66536" w:rsidRDefault="00175051" w:rsidP="00AB6D9F">
      <w:pPr>
        <w:spacing w:after="120" w:line="360" w:lineRule="auto"/>
        <w:rPr>
          <w:rFonts w:eastAsia="Calibri" w:cs="Times New Roman"/>
          <w:szCs w:val="24"/>
        </w:rPr>
      </w:pPr>
    </w:p>
    <w:p w14:paraId="552A26E9" w14:textId="4D23A763" w:rsidR="00175051" w:rsidRPr="00E66536" w:rsidRDefault="00175051" w:rsidP="00AB6D9F">
      <w:pPr>
        <w:spacing w:after="120" w:line="360" w:lineRule="auto"/>
        <w:rPr>
          <w:rFonts w:eastAsia="Calibri" w:cs="Times New Roman"/>
          <w:szCs w:val="24"/>
        </w:rPr>
      </w:pPr>
    </w:p>
    <w:p w14:paraId="6BD96CA2" w14:textId="0F2983BB" w:rsidR="00175051" w:rsidRPr="00E66536" w:rsidRDefault="00175051" w:rsidP="00AB6D9F">
      <w:pPr>
        <w:spacing w:after="120" w:line="360" w:lineRule="auto"/>
        <w:rPr>
          <w:rFonts w:eastAsia="Calibri" w:cs="Times New Roman"/>
          <w:szCs w:val="24"/>
        </w:rPr>
      </w:pPr>
    </w:p>
    <w:p w14:paraId="46AF6098" w14:textId="511981E2" w:rsidR="00175051" w:rsidRPr="00E66536" w:rsidRDefault="00175051" w:rsidP="00AB6D9F">
      <w:pPr>
        <w:spacing w:after="120" w:line="360" w:lineRule="auto"/>
        <w:rPr>
          <w:rFonts w:eastAsia="Calibri" w:cs="Times New Roman"/>
          <w:szCs w:val="24"/>
        </w:rPr>
      </w:pPr>
    </w:p>
    <w:p w14:paraId="5A988CB2" w14:textId="295A8173" w:rsidR="00175051" w:rsidRPr="00E66536" w:rsidRDefault="00175051" w:rsidP="00AB6D9F">
      <w:pPr>
        <w:spacing w:after="120" w:line="360" w:lineRule="auto"/>
        <w:rPr>
          <w:rFonts w:eastAsia="Calibri" w:cs="Times New Roman"/>
          <w:szCs w:val="24"/>
        </w:rPr>
      </w:pPr>
    </w:p>
    <w:p w14:paraId="1024EB20" w14:textId="735CF600" w:rsidR="00175051" w:rsidRPr="00E66536" w:rsidRDefault="00175051" w:rsidP="00AB6D9F">
      <w:pPr>
        <w:spacing w:after="120" w:line="360" w:lineRule="auto"/>
        <w:rPr>
          <w:rFonts w:eastAsia="Calibri" w:cs="Times New Roman"/>
          <w:szCs w:val="24"/>
        </w:rPr>
      </w:pPr>
    </w:p>
    <w:p w14:paraId="505653DD" w14:textId="1ADC147D" w:rsidR="00175051" w:rsidRPr="00E66536" w:rsidRDefault="00175051" w:rsidP="00AB6D9F">
      <w:pPr>
        <w:spacing w:after="120" w:line="360" w:lineRule="auto"/>
        <w:rPr>
          <w:rFonts w:eastAsia="Calibri" w:cs="Times New Roman"/>
          <w:szCs w:val="24"/>
        </w:rPr>
      </w:pPr>
    </w:p>
    <w:p w14:paraId="080AB2AA" w14:textId="1D74E087" w:rsidR="00175051" w:rsidRPr="00E66536" w:rsidRDefault="00175051" w:rsidP="00AB6D9F">
      <w:pPr>
        <w:spacing w:after="120" w:line="360" w:lineRule="auto"/>
        <w:rPr>
          <w:rFonts w:eastAsia="Calibri" w:cs="Times New Roman"/>
          <w:szCs w:val="24"/>
        </w:rPr>
      </w:pPr>
    </w:p>
    <w:p w14:paraId="27D65A6F" w14:textId="6558216C" w:rsidR="00175051" w:rsidRPr="00E66536" w:rsidRDefault="00175051" w:rsidP="00AB6D9F">
      <w:pPr>
        <w:spacing w:after="120" w:line="360" w:lineRule="auto"/>
        <w:rPr>
          <w:rFonts w:eastAsia="Calibri" w:cs="Times New Roman"/>
          <w:szCs w:val="24"/>
        </w:rPr>
      </w:pPr>
    </w:p>
    <w:p w14:paraId="010728EB" w14:textId="0AB97C71" w:rsidR="00175051" w:rsidRPr="00E66536" w:rsidRDefault="00175051" w:rsidP="00AB6D9F">
      <w:pPr>
        <w:spacing w:after="120" w:line="360" w:lineRule="auto"/>
        <w:rPr>
          <w:rFonts w:eastAsia="Calibri" w:cs="Times New Roman"/>
          <w:szCs w:val="24"/>
        </w:rPr>
      </w:pPr>
    </w:p>
    <w:p w14:paraId="08E7AFF4" w14:textId="3B55EBC2" w:rsidR="00175051" w:rsidRPr="00E66536" w:rsidRDefault="00175051" w:rsidP="00AB6D9F">
      <w:pPr>
        <w:spacing w:after="120" w:line="360" w:lineRule="auto"/>
        <w:rPr>
          <w:rFonts w:eastAsia="Calibri" w:cs="Times New Roman"/>
          <w:szCs w:val="24"/>
        </w:rPr>
      </w:pPr>
    </w:p>
    <w:p w14:paraId="6A4257F0" w14:textId="0E348E46" w:rsidR="00175051" w:rsidRPr="00E66536" w:rsidRDefault="00175051" w:rsidP="00AB6D9F">
      <w:pPr>
        <w:spacing w:after="120" w:line="360" w:lineRule="auto"/>
        <w:rPr>
          <w:rFonts w:eastAsia="Calibri" w:cs="Times New Roman"/>
          <w:szCs w:val="24"/>
        </w:rPr>
      </w:pPr>
    </w:p>
    <w:p w14:paraId="1142BF1E" w14:textId="48AA9167" w:rsidR="00175051" w:rsidRPr="00E66536" w:rsidRDefault="00175051" w:rsidP="00AB6D9F">
      <w:pPr>
        <w:spacing w:after="120" w:line="360" w:lineRule="auto"/>
        <w:rPr>
          <w:rFonts w:eastAsia="Calibri" w:cs="Times New Roman"/>
          <w:szCs w:val="24"/>
        </w:rPr>
      </w:pPr>
    </w:p>
    <w:p w14:paraId="5298FC66" w14:textId="5217C90B" w:rsidR="00175051" w:rsidRPr="00E66536" w:rsidRDefault="00175051" w:rsidP="00AB6D9F">
      <w:pPr>
        <w:spacing w:after="120" w:line="360" w:lineRule="auto"/>
        <w:rPr>
          <w:rFonts w:eastAsia="Calibri" w:cs="Times New Roman"/>
          <w:szCs w:val="24"/>
        </w:rPr>
      </w:pPr>
    </w:p>
    <w:p w14:paraId="75888BBA" w14:textId="12654B85" w:rsidR="00175051" w:rsidRPr="00E66536" w:rsidRDefault="00175051" w:rsidP="00AB6D9F">
      <w:pPr>
        <w:spacing w:after="120" w:line="360" w:lineRule="auto"/>
        <w:rPr>
          <w:rFonts w:eastAsia="Calibri" w:cs="Times New Roman"/>
          <w:szCs w:val="24"/>
        </w:rPr>
      </w:pPr>
    </w:p>
    <w:p w14:paraId="530EE4FD" w14:textId="7D73962C" w:rsidR="00175051" w:rsidRPr="00E66536" w:rsidRDefault="00175051" w:rsidP="00AB6D9F">
      <w:pPr>
        <w:spacing w:after="120" w:line="360" w:lineRule="auto"/>
        <w:rPr>
          <w:rFonts w:eastAsia="Calibri" w:cs="Times New Roman"/>
          <w:szCs w:val="24"/>
        </w:rPr>
      </w:pPr>
    </w:p>
    <w:p w14:paraId="56551523" w14:textId="0947CFB5" w:rsidR="00175051" w:rsidRDefault="00175051" w:rsidP="00AB6D9F">
      <w:pPr>
        <w:spacing w:after="120" w:line="360" w:lineRule="auto"/>
        <w:rPr>
          <w:rFonts w:eastAsia="Calibri" w:cs="Times New Roman"/>
          <w:szCs w:val="24"/>
        </w:rPr>
      </w:pPr>
    </w:p>
    <w:p w14:paraId="22F81358" w14:textId="220AE07A" w:rsidR="00E03D5C" w:rsidRDefault="00E03D5C" w:rsidP="00AB6D9F">
      <w:pPr>
        <w:spacing w:after="120" w:line="360" w:lineRule="auto"/>
        <w:rPr>
          <w:rFonts w:eastAsia="Calibri" w:cs="Times New Roman"/>
          <w:szCs w:val="24"/>
        </w:rPr>
      </w:pPr>
    </w:p>
    <w:p w14:paraId="16526311" w14:textId="168ECA68" w:rsidR="00E03D5C" w:rsidRDefault="00E03D5C" w:rsidP="00AB6D9F">
      <w:pPr>
        <w:spacing w:after="120" w:line="360" w:lineRule="auto"/>
        <w:rPr>
          <w:rFonts w:eastAsia="Calibri" w:cs="Times New Roman"/>
          <w:szCs w:val="24"/>
        </w:rPr>
      </w:pPr>
    </w:p>
    <w:p w14:paraId="7EF7AEDA" w14:textId="2C89ED71" w:rsidR="00E03D5C" w:rsidRDefault="00E03D5C" w:rsidP="00AB6D9F">
      <w:pPr>
        <w:spacing w:after="120" w:line="360" w:lineRule="auto"/>
        <w:rPr>
          <w:rFonts w:eastAsia="Calibri" w:cs="Times New Roman"/>
          <w:szCs w:val="24"/>
        </w:rPr>
      </w:pPr>
    </w:p>
    <w:p w14:paraId="4266C2F2" w14:textId="0F786150" w:rsidR="00E03D5C" w:rsidRDefault="00E03D5C" w:rsidP="00AB6D9F">
      <w:pPr>
        <w:spacing w:after="120" w:line="360" w:lineRule="auto"/>
        <w:rPr>
          <w:rFonts w:eastAsia="Calibri" w:cs="Times New Roman"/>
          <w:szCs w:val="24"/>
        </w:rPr>
      </w:pPr>
    </w:p>
    <w:p w14:paraId="183A0273" w14:textId="283D144D" w:rsidR="00E03D5C" w:rsidRDefault="00E03D5C" w:rsidP="00AB6D9F">
      <w:pPr>
        <w:spacing w:after="120" w:line="360" w:lineRule="auto"/>
        <w:rPr>
          <w:rFonts w:eastAsia="Calibri" w:cs="Times New Roman"/>
          <w:szCs w:val="24"/>
        </w:rPr>
      </w:pPr>
    </w:p>
    <w:p w14:paraId="4A40A890" w14:textId="7DF624B0" w:rsidR="00E03D5C" w:rsidRDefault="00E03D5C" w:rsidP="00AB6D9F">
      <w:pPr>
        <w:spacing w:after="120" w:line="360" w:lineRule="auto"/>
        <w:rPr>
          <w:rFonts w:eastAsia="Calibri" w:cs="Times New Roman"/>
          <w:szCs w:val="24"/>
        </w:rPr>
      </w:pPr>
    </w:p>
    <w:p w14:paraId="66EA6959" w14:textId="0082ED00" w:rsidR="00E03D5C" w:rsidRDefault="00E03D5C" w:rsidP="00AB6D9F">
      <w:pPr>
        <w:spacing w:after="120" w:line="360" w:lineRule="auto"/>
        <w:rPr>
          <w:rFonts w:eastAsia="Calibri" w:cs="Times New Roman"/>
          <w:szCs w:val="24"/>
        </w:rPr>
      </w:pPr>
    </w:p>
    <w:p w14:paraId="39CAC728" w14:textId="3EFE17CD" w:rsidR="00E03D5C" w:rsidRDefault="00E03D5C" w:rsidP="00AB6D9F">
      <w:pPr>
        <w:spacing w:after="120" w:line="360" w:lineRule="auto"/>
        <w:rPr>
          <w:rFonts w:eastAsia="Calibri" w:cs="Times New Roman"/>
          <w:szCs w:val="24"/>
        </w:rPr>
      </w:pPr>
    </w:p>
    <w:p w14:paraId="34E3E260" w14:textId="6771A08F" w:rsidR="00E03D5C" w:rsidRDefault="00E03D5C" w:rsidP="00AB6D9F">
      <w:pPr>
        <w:spacing w:after="120" w:line="360" w:lineRule="auto"/>
        <w:rPr>
          <w:rFonts w:eastAsia="Calibri" w:cs="Times New Roman"/>
          <w:szCs w:val="24"/>
        </w:rPr>
      </w:pPr>
    </w:p>
    <w:p w14:paraId="0D296924" w14:textId="77777777" w:rsidR="00E03D5C" w:rsidRPr="00E66536" w:rsidRDefault="00E03D5C" w:rsidP="00AB6D9F">
      <w:pPr>
        <w:spacing w:after="120" w:line="360" w:lineRule="auto"/>
        <w:rPr>
          <w:rFonts w:eastAsia="Calibri" w:cs="Times New Roman"/>
          <w:szCs w:val="24"/>
        </w:rPr>
      </w:pPr>
    </w:p>
    <w:p w14:paraId="3CA500CC" w14:textId="759BE433" w:rsidR="00175051" w:rsidRPr="00E66536" w:rsidRDefault="00175051" w:rsidP="00E03D5C">
      <w:pPr>
        <w:pStyle w:val="Heading1"/>
      </w:pPr>
      <w:bookmarkStart w:id="80" w:name="_Toc208917480"/>
      <w:bookmarkStart w:id="81" w:name="_Toc208925198"/>
      <w:r w:rsidRPr="00E66536">
        <w:t>CAPÍTULO: DISCUSION</w:t>
      </w:r>
      <w:bookmarkEnd w:id="80"/>
      <w:bookmarkEnd w:id="81"/>
    </w:p>
    <w:p w14:paraId="204AF3DA" w14:textId="1918C2FF" w:rsidR="00AB6D9F" w:rsidRPr="00E66536" w:rsidRDefault="00AB6D9F" w:rsidP="00AB6D9F">
      <w:pPr>
        <w:spacing w:after="120" w:line="360" w:lineRule="auto"/>
        <w:rPr>
          <w:rFonts w:eastAsia="Calibri" w:cs="Times New Roman"/>
          <w:szCs w:val="24"/>
        </w:rPr>
      </w:pPr>
    </w:p>
    <w:p w14:paraId="65FD7DF6" w14:textId="48D63197" w:rsidR="00175051" w:rsidRPr="00E66536" w:rsidRDefault="00175051" w:rsidP="00AB6D9F">
      <w:pPr>
        <w:spacing w:after="120" w:line="360" w:lineRule="auto"/>
        <w:rPr>
          <w:rFonts w:eastAsia="Calibri" w:cs="Times New Roman"/>
          <w:szCs w:val="24"/>
        </w:rPr>
      </w:pPr>
    </w:p>
    <w:p w14:paraId="5C3944EC" w14:textId="1C15EE20" w:rsidR="00175051" w:rsidRPr="00E66536" w:rsidRDefault="00175051" w:rsidP="00AB6D9F">
      <w:pPr>
        <w:spacing w:after="120" w:line="360" w:lineRule="auto"/>
        <w:rPr>
          <w:rFonts w:eastAsia="Calibri" w:cs="Times New Roman"/>
          <w:szCs w:val="24"/>
        </w:rPr>
      </w:pPr>
    </w:p>
    <w:p w14:paraId="105CF3AE" w14:textId="58FD1A93" w:rsidR="00175051" w:rsidRPr="00E66536" w:rsidRDefault="00175051" w:rsidP="00AB6D9F">
      <w:pPr>
        <w:spacing w:after="120" w:line="360" w:lineRule="auto"/>
        <w:rPr>
          <w:rFonts w:eastAsia="Calibri" w:cs="Times New Roman"/>
          <w:szCs w:val="24"/>
        </w:rPr>
      </w:pPr>
    </w:p>
    <w:p w14:paraId="00F1545F" w14:textId="453E6141" w:rsidR="00175051" w:rsidRPr="00E66536" w:rsidRDefault="00175051" w:rsidP="00AB6D9F">
      <w:pPr>
        <w:spacing w:after="120" w:line="360" w:lineRule="auto"/>
        <w:rPr>
          <w:rFonts w:eastAsia="Calibri" w:cs="Times New Roman"/>
          <w:szCs w:val="24"/>
        </w:rPr>
      </w:pPr>
    </w:p>
    <w:p w14:paraId="0525E2EB" w14:textId="197F0A52" w:rsidR="00175051" w:rsidRPr="00E66536" w:rsidRDefault="00175051" w:rsidP="00AB6D9F">
      <w:pPr>
        <w:spacing w:after="120" w:line="360" w:lineRule="auto"/>
        <w:rPr>
          <w:rFonts w:eastAsia="Calibri" w:cs="Times New Roman"/>
          <w:szCs w:val="24"/>
        </w:rPr>
      </w:pPr>
    </w:p>
    <w:p w14:paraId="39BBA110" w14:textId="6E1EC245" w:rsidR="00175051" w:rsidRPr="00E66536" w:rsidRDefault="00175051" w:rsidP="00AB6D9F">
      <w:pPr>
        <w:spacing w:after="120" w:line="360" w:lineRule="auto"/>
        <w:rPr>
          <w:rFonts w:eastAsia="Calibri" w:cs="Times New Roman"/>
          <w:szCs w:val="24"/>
        </w:rPr>
      </w:pPr>
    </w:p>
    <w:p w14:paraId="2D0FBAA4" w14:textId="4F77FCDE" w:rsidR="00175051" w:rsidRPr="00E66536" w:rsidRDefault="00175051" w:rsidP="00AB6D9F">
      <w:pPr>
        <w:spacing w:after="120" w:line="360" w:lineRule="auto"/>
        <w:rPr>
          <w:rFonts w:eastAsia="Calibri" w:cs="Times New Roman"/>
          <w:szCs w:val="24"/>
        </w:rPr>
      </w:pPr>
    </w:p>
    <w:p w14:paraId="492CC1F1" w14:textId="5519069A" w:rsidR="00175051" w:rsidRPr="00E66536" w:rsidRDefault="00175051" w:rsidP="00AB6D9F">
      <w:pPr>
        <w:spacing w:after="120" w:line="360" w:lineRule="auto"/>
        <w:rPr>
          <w:rFonts w:eastAsia="Calibri" w:cs="Times New Roman"/>
          <w:szCs w:val="24"/>
        </w:rPr>
      </w:pPr>
    </w:p>
    <w:p w14:paraId="3C1F29CC" w14:textId="12934783" w:rsidR="00175051" w:rsidRPr="00E66536" w:rsidRDefault="00175051" w:rsidP="00AB6D9F">
      <w:pPr>
        <w:spacing w:after="120" w:line="360" w:lineRule="auto"/>
        <w:rPr>
          <w:rFonts w:eastAsia="Calibri" w:cs="Times New Roman"/>
          <w:szCs w:val="24"/>
        </w:rPr>
      </w:pPr>
    </w:p>
    <w:p w14:paraId="372B1C3F" w14:textId="0BE76472" w:rsidR="00175051" w:rsidRPr="00E66536" w:rsidRDefault="00175051" w:rsidP="00AB6D9F">
      <w:pPr>
        <w:spacing w:after="120" w:line="360" w:lineRule="auto"/>
        <w:rPr>
          <w:rFonts w:eastAsia="Calibri" w:cs="Times New Roman"/>
          <w:szCs w:val="24"/>
        </w:rPr>
      </w:pPr>
    </w:p>
    <w:p w14:paraId="75ACABE4" w14:textId="7C4B33C6" w:rsidR="00175051" w:rsidRPr="00E66536" w:rsidRDefault="00175051" w:rsidP="00AB6D9F">
      <w:pPr>
        <w:spacing w:after="120" w:line="360" w:lineRule="auto"/>
        <w:rPr>
          <w:rFonts w:eastAsia="Calibri" w:cs="Times New Roman"/>
          <w:szCs w:val="24"/>
        </w:rPr>
      </w:pPr>
    </w:p>
    <w:p w14:paraId="3700684F" w14:textId="77777777" w:rsidR="00E03D5C" w:rsidRDefault="00E03D5C" w:rsidP="00E03D5C">
      <w:pPr>
        <w:spacing w:after="120" w:line="360" w:lineRule="auto"/>
        <w:ind w:firstLine="720"/>
        <w:rPr>
          <w:rFonts w:eastAsia="Calibri" w:cs="Times New Roman"/>
          <w:szCs w:val="24"/>
        </w:rPr>
      </w:pPr>
    </w:p>
    <w:p w14:paraId="31CEC93F" w14:textId="77777777" w:rsidR="00E03D5C" w:rsidRDefault="00E03D5C" w:rsidP="00E03D5C">
      <w:pPr>
        <w:spacing w:after="120" w:line="360" w:lineRule="auto"/>
        <w:ind w:firstLine="720"/>
        <w:rPr>
          <w:rFonts w:eastAsia="Calibri" w:cs="Times New Roman"/>
          <w:szCs w:val="24"/>
        </w:rPr>
      </w:pPr>
    </w:p>
    <w:p w14:paraId="7EC1DB72" w14:textId="1A7B89E0" w:rsidR="00E03D5C" w:rsidRDefault="00E03D5C" w:rsidP="00E03D5C">
      <w:pPr>
        <w:pStyle w:val="Heading2"/>
      </w:pPr>
      <w:r>
        <w:lastRenderedPageBreak/>
        <w:t xml:space="preserve"> </w:t>
      </w:r>
      <w:bookmarkStart w:id="82" w:name="_Toc208925199"/>
      <w:r>
        <w:t>DISCUSIÓN</w:t>
      </w:r>
      <w:bookmarkEnd w:id="82"/>
    </w:p>
    <w:p w14:paraId="1F4EB956" w14:textId="650B54D2" w:rsidR="00175051" w:rsidRPr="00E66536" w:rsidRDefault="00175051" w:rsidP="00E03D5C">
      <w:pPr>
        <w:spacing w:after="120" w:line="360" w:lineRule="auto"/>
        <w:ind w:firstLine="720"/>
        <w:rPr>
          <w:rFonts w:eastAsia="Calibri" w:cs="Times New Roman"/>
          <w:szCs w:val="24"/>
        </w:rPr>
      </w:pPr>
      <w:r w:rsidRPr="00E66536">
        <w:rPr>
          <w:rFonts w:eastAsia="Calibri" w:cs="Times New Roman"/>
          <w:szCs w:val="24"/>
        </w:rPr>
        <w:t>El desarrollo de los módulos de Administrador y Asesor para la plataforma web del Consultorio Tecnológico de la UNIMETA permitió comprobar que el enfoque propuesto era técnicamente viable y adecuado para solucionar la problemática planteada.</w:t>
      </w:r>
    </w:p>
    <w:p w14:paraId="6C0E2D23" w14:textId="2A28DF20" w:rsidR="00175051" w:rsidRPr="00E66536" w:rsidRDefault="00175051" w:rsidP="00E03D5C">
      <w:pPr>
        <w:spacing w:after="120" w:line="360" w:lineRule="auto"/>
        <w:ind w:firstLine="720"/>
        <w:rPr>
          <w:rFonts w:eastAsia="Calibri" w:cs="Times New Roman"/>
          <w:szCs w:val="24"/>
        </w:rPr>
      </w:pPr>
      <w:r w:rsidRPr="00E66536">
        <w:rPr>
          <w:rFonts w:eastAsia="Calibri" w:cs="Times New Roman"/>
          <w:szCs w:val="24"/>
        </w:rPr>
        <w:t>Sin embargo, durante la ejecución del proyecto surgieron diversos retos técnicos, organizativos y conceptuales, cuya resolución implicó la toma de decisiones que afectaron tanto el diseño como la planificación del sistema.</w:t>
      </w:r>
    </w:p>
    <w:p w14:paraId="031A9544" w14:textId="51F07858" w:rsidR="00175051" w:rsidRPr="00E66536" w:rsidRDefault="00175051" w:rsidP="00E03D5C">
      <w:pPr>
        <w:pStyle w:val="Heading3"/>
        <w:numPr>
          <w:ilvl w:val="2"/>
          <w:numId w:val="1"/>
        </w:numPr>
      </w:pPr>
      <w:bookmarkStart w:id="83" w:name="_Toc208925200"/>
      <w:r w:rsidRPr="00E66536">
        <w:t>Dificultades técnicas</w:t>
      </w:r>
      <w:bookmarkEnd w:id="83"/>
    </w:p>
    <w:p w14:paraId="61661754" w14:textId="77777777" w:rsidR="00E03D5C" w:rsidRDefault="00175051" w:rsidP="00E03D5C">
      <w:pPr>
        <w:spacing w:after="120" w:line="360" w:lineRule="auto"/>
        <w:ind w:firstLine="720"/>
        <w:rPr>
          <w:rFonts w:eastAsia="Calibri" w:cs="Times New Roman"/>
          <w:szCs w:val="24"/>
        </w:rPr>
      </w:pPr>
      <w:r w:rsidRPr="00E66536">
        <w:rPr>
          <w:rFonts w:eastAsia="Calibri" w:cs="Times New Roman"/>
          <w:szCs w:val="24"/>
        </w:rPr>
        <w:t xml:space="preserve">Uno de los principales desafíos fue la integración de múltiples tecnologías en un entorno cohesionado. La combinación de un </w:t>
      </w:r>
      <w:proofErr w:type="spellStart"/>
      <w:r w:rsidRPr="00E66536">
        <w:rPr>
          <w:rFonts w:eastAsia="Calibri" w:cs="Times New Roman"/>
          <w:szCs w:val="24"/>
        </w:rPr>
        <w:t>frontend</w:t>
      </w:r>
      <w:proofErr w:type="spellEnd"/>
      <w:r w:rsidRPr="00E66536">
        <w:rPr>
          <w:rFonts w:eastAsia="Calibri" w:cs="Times New Roman"/>
          <w:szCs w:val="24"/>
        </w:rPr>
        <w:t xml:space="preserve"> moderno (</w:t>
      </w:r>
      <w:proofErr w:type="spellStart"/>
      <w:r w:rsidRPr="00E66536">
        <w:rPr>
          <w:rFonts w:eastAsia="Calibri" w:cs="Times New Roman"/>
          <w:szCs w:val="24"/>
        </w:rPr>
        <w:t>Vue</w:t>
      </w:r>
      <w:proofErr w:type="spellEnd"/>
      <w:r w:rsidRPr="00E66536">
        <w:rPr>
          <w:rFonts w:eastAsia="Calibri" w:cs="Times New Roman"/>
          <w:szCs w:val="24"/>
        </w:rPr>
        <w:t xml:space="preserve"> 3) con un </w:t>
      </w:r>
      <w:proofErr w:type="spellStart"/>
      <w:r w:rsidRPr="00E66536">
        <w:rPr>
          <w:rFonts w:eastAsia="Calibri" w:cs="Times New Roman"/>
          <w:szCs w:val="24"/>
        </w:rPr>
        <w:t>backend</w:t>
      </w:r>
      <w:proofErr w:type="spellEnd"/>
      <w:r w:rsidRPr="00E66536">
        <w:rPr>
          <w:rFonts w:eastAsia="Calibri" w:cs="Times New Roman"/>
          <w:szCs w:val="24"/>
        </w:rPr>
        <w:t xml:space="preserve"> basado en Node.js y una base de datos PostgreSQL exigió un cuidadoso diseño de la arquitectura y de los puntos de comunicación entre las capas, así como un control riguroso de versiones y dependencias.</w:t>
      </w:r>
    </w:p>
    <w:p w14:paraId="5801D587" w14:textId="162A6AC0" w:rsidR="00C6749D" w:rsidRPr="00C6749D" w:rsidRDefault="00C6749D" w:rsidP="00C6749D">
      <w:pPr>
        <w:pStyle w:val="Caption"/>
        <w:jc w:val="center"/>
        <w:rPr>
          <w:rFonts w:cs="Times New Roman"/>
          <w:color w:val="000000" w:themeColor="text1"/>
          <w:sz w:val="20"/>
          <w:szCs w:val="20"/>
        </w:rPr>
      </w:pPr>
      <w:bookmarkStart w:id="84" w:name="_Toc208935720"/>
      <w:r w:rsidRPr="00C6749D">
        <w:rPr>
          <w:color w:val="000000" w:themeColor="text1"/>
          <w:sz w:val="20"/>
          <w:szCs w:val="20"/>
        </w:rPr>
        <w:t xml:space="preserve">Figura </w:t>
      </w:r>
      <w:r w:rsidRPr="00C6749D">
        <w:rPr>
          <w:color w:val="000000" w:themeColor="text1"/>
          <w:sz w:val="20"/>
          <w:szCs w:val="20"/>
        </w:rPr>
        <w:fldChar w:fldCharType="begin"/>
      </w:r>
      <w:r w:rsidRPr="00C6749D">
        <w:rPr>
          <w:color w:val="000000" w:themeColor="text1"/>
          <w:sz w:val="20"/>
          <w:szCs w:val="20"/>
        </w:rPr>
        <w:instrText xml:space="preserve"> SEQ Ilustración \* ARABIC </w:instrText>
      </w:r>
      <w:r w:rsidRPr="00C6749D">
        <w:rPr>
          <w:color w:val="000000" w:themeColor="text1"/>
          <w:sz w:val="20"/>
          <w:szCs w:val="20"/>
        </w:rPr>
        <w:fldChar w:fldCharType="separate"/>
      </w:r>
      <w:r>
        <w:rPr>
          <w:noProof/>
          <w:color w:val="000000" w:themeColor="text1"/>
          <w:sz w:val="20"/>
          <w:szCs w:val="20"/>
        </w:rPr>
        <w:t>9</w:t>
      </w:r>
      <w:r w:rsidRPr="00C6749D">
        <w:rPr>
          <w:color w:val="000000" w:themeColor="text1"/>
          <w:sz w:val="20"/>
          <w:szCs w:val="20"/>
        </w:rPr>
        <w:fldChar w:fldCharType="end"/>
      </w:r>
      <w:r w:rsidRPr="00C6749D">
        <w:rPr>
          <w:color w:val="000000" w:themeColor="text1"/>
          <w:sz w:val="20"/>
          <w:szCs w:val="20"/>
        </w:rPr>
        <w:t xml:space="preserve">. </w:t>
      </w:r>
      <w:r>
        <w:rPr>
          <w:color w:val="000000" w:themeColor="text1"/>
          <w:sz w:val="20"/>
          <w:szCs w:val="20"/>
        </w:rPr>
        <w:t xml:space="preserve">Códigos del </w:t>
      </w:r>
      <w:proofErr w:type="spellStart"/>
      <w:r>
        <w:rPr>
          <w:color w:val="000000" w:themeColor="text1"/>
          <w:sz w:val="20"/>
          <w:szCs w:val="20"/>
        </w:rPr>
        <w:t>backend</w:t>
      </w:r>
      <w:proofErr w:type="spellEnd"/>
      <w:r>
        <w:rPr>
          <w:color w:val="000000" w:themeColor="text1"/>
          <w:sz w:val="20"/>
          <w:szCs w:val="20"/>
        </w:rPr>
        <w:t xml:space="preserve">(izquierda) y </w:t>
      </w:r>
      <w:proofErr w:type="spellStart"/>
      <w:r>
        <w:rPr>
          <w:color w:val="000000" w:themeColor="text1"/>
          <w:sz w:val="20"/>
          <w:szCs w:val="20"/>
        </w:rPr>
        <w:t>frontend</w:t>
      </w:r>
      <w:proofErr w:type="spellEnd"/>
      <w:r>
        <w:rPr>
          <w:color w:val="000000" w:themeColor="text1"/>
          <w:sz w:val="20"/>
          <w:szCs w:val="20"/>
        </w:rPr>
        <w:t xml:space="preserve">(derecha) encargados de realizar </w:t>
      </w:r>
      <w:r w:rsidR="00C662DF">
        <w:rPr>
          <w:color w:val="000000" w:themeColor="text1"/>
          <w:sz w:val="20"/>
          <w:szCs w:val="20"/>
        </w:rPr>
        <w:t>conexiones entre ambas partes.</w:t>
      </w:r>
      <w:bookmarkEnd w:id="84"/>
    </w:p>
    <w:p w14:paraId="766A3B58" w14:textId="2499CDC1" w:rsidR="00F44052" w:rsidRPr="00E66536" w:rsidRDefault="00F44052" w:rsidP="00175051">
      <w:pPr>
        <w:spacing w:after="120" w:line="360" w:lineRule="auto"/>
        <w:rPr>
          <w:rFonts w:eastAsia="Calibri" w:cs="Times New Roman"/>
          <w:szCs w:val="24"/>
        </w:rPr>
      </w:pPr>
      <w:r w:rsidRPr="00E66536">
        <w:rPr>
          <w:rFonts w:eastAsia="Calibri" w:cs="Times New Roman"/>
          <w:noProof/>
          <w:szCs w:val="24"/>
          <w:lang w:val="en-US"/>
        </w:rPr>
        <w:drawing>
          <wp:inline distT="0" distB="0" distL="0" distR="0" wp14:anchorId="6E30F975" wp14:editId="08DC6F66">
            <wp:extent cx="5924550" cy="29622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24550" cy="2962275"/>
                    </a:xfrm>
                    <a:prstGeom prst="rect">
                      <a:avLst/>
                    </a:prstGeom>
                    <a:noFill/>
                    <a:ln>
                      <a:noFill/>
                    </a:ln>
                  </pic:spPr>
                </pic:pic>
              </a:graphicData>
            </a:graphic>
          </wp:inline>
        </w:drawing>
      </w:r>
    </w:p>
    <w:p w14:paraId="0DFDB27A" w14:textId="400F49B4" w:rsidR="00175051" w:rsidRDefault="00175051" w:rsidP="00E03D5C">
      <w:pPr>
        <w:spacing w:after="120" w:line="360" w:lineRule="auto"/>
        <w:ind w:firstLine="720"/>
        <w:rPr>
          <w:rFonts w:eastAsia="Calibri" w:cs="Times New Roman"/>
          <w:szCs w:val="24"/>
        </w:rPr>
      </w:pPr>
      <w:r w:rsidRPr="00E66536">
        <w:rPr>
          <w:rFonts w:eastAsia="Calibri" w:cs="Times New Roman"/>
          <w:szCs w:val="24"/>
        </w:rPr>
        <w:t xml:space="preserve">Asimismo, la implementación del modelo RBAC presentó complejidades en la definición de permisos granulares y en la sincronización entre el sistema de autenticación y las políticas de acceso. Fue necesario diseñar un middleware personalizado para garantizar que las restricciones </w:t>
      </w:r>
      <w:r w:rsidRPr="00E66536">
        <w:rPr>
          <w:rFonts w:eastAsia="Calibri" w:cs="Times New Roman"/>
          <w:szCs w:val="24"/>
        </w:rPr>
        <w:lastRenderedPageBreak/>
        <w:t>de acceso se aplicaran correctamente a nivel de rutas y componentes, lo que requirió pruebas adicionales.</w:t>
      </w:r>
    </w:p>
    <w:p w14:paraId="258B4F9D" w14:textId="731B5C39" w:rsidR="00E03D5C" w:rsidRPr="00BD27E4" w:rsidRDefault="00C662DF" w:rsidP="00E03D5C">
      <w:pPr>
        <w:pStyle w:val="Caption"/>
        <w:jc w:val="center"/>
        <w:rPr>
          <w:rFonts w:eastAsia="Calibri" w:cs="Times New Roman"/>
          <w:color w:val="000000" w:themeColor="text1"/>
          <w:sz w:val="20"/>
          <w:szCs w:val="24"/>
        </w:rPr>
      </w:pPr>
      <w:bookmarkStart w:id="85" w:name="_Hlk208935690"/>
      <w:bookmarkStart w:id="86" w:name="_Toc208935721"/>
      <w:r>
        <w:rPr>
          <w:color w:val="000000" w:themeColor="text1"/>
          <w:sz w:val="20"/>
          <w:szCs w:val="24"/>
        </w:rPr>
        <w:t>Figura</w:t>
      </w:r>
      <w:r w:rsidR="00E03D5C" w:rsidRPr="00BD27E4">
        <w:rPr>
          <w:color w:val="000000" w:themeColor="text1"/>
          <w:sz w:val="20"/>
          <w:szCs w:val="24"/>
        </w:rPr>
        <w:t xml:space="preserve"> </w:t>
      </w:r>
      <w:r w:rsidR="00E03D5C" w:rsidRPr="00BD27E4">
        <w:rPr>
          <w:color w:val="000000" w:themeColor="text1"/>
          <w:sz w:val="20"/>
          <w:szCs w:val="24"/>
        </w:rPr>
        <w:fldChar w:fldCharType="begin"/>
      </w:r>
      <w:r w:rsidR="00E03D5C" w:rsidRPr="00BD27E4">
        <w:rPr>
          <w:color w:val="000000" w:themeColor="text1"/>
          <w:sz w:val="20"/>
          <w:szCs w:val="24"/>
        </w:rPr>
        <w:instrText xml:space="preserve"> SEQ Ilustración \* ARABIC </w:instrText>
      </w:r>
      <w:r w:rsidR="00E03D5C" w:rsidRPr="00BD27E4">
        <w:rPr>
          <w:color w:val="000000" w:themeColor="text1"/>
          <w:sz w:val="20"/>
          <w:szCs w:val="24"/>
        </w:rPr>
        <w:fldChar w:fldCharType="separate"/>
      </w:r>
      <w:r>
        <w:rPr>
          <w:noProof/>
          <w:color w:val="000000" w:themeColor="text1"/>
          <w:sz w:val="20"/>
          <w:szCs w:val="24"/>
        </w:rPr>
        <w:t>10</w:t>
      </w:r>
      <w:r w:rsidR="00E03D5C" w:rsidRPr="00BD27E4">
        <w:rPr>
          <w:color w:val="000000" w:themeColor="text1"/>
          <w:sz w:val="20"/>
          <w:szCs w:val="24"/>
        </w:rPr>
        <w:fldChar w:fldCharType="end"/>
      </w:r>
      <w:r w:rsidR="00E03D5C" w:rsidRPr="00BD27E4">
        <w:rPr>
          <w:color w:val="000000" w:themeColor="text1"/>
          <w:sz w:val="20"/>
          <w:szCs w:val="24"/>
        </w:rPr>
        <w:t xml:space="preserve">. </w:t>
      </w:r>
      <w:r>
        <w:rPr>
          <w:color w:val="000000" w:themeColor="text1"/>
          <w:sz w:val="20"/>
          <w:szCs w:val="24"/>
        </w:rPr>
        <w:t>I</w:t>
      </w:r>
      <w:r w:rsidR="00BD27E4" w:rsidRPr="00BD27E4">
        <w:rPr>
          <w:color w:val="000000" w:themeColor="text1"/>
          <w:sz w:val="20"/>
          <w:szCs w:val="24"/>
        </w:rPr>
        <w:t>nterfaz del modelo relacional de la Base de Datos donde s</w:t>
      </w:r>
      <w:r>
        <w:rPr>
          <w:color w:val="000000" w:themeColor="text1"/>
          <w:sz w:val="20"/>
          <w:szCs w:val="24"/>
        </w:rPr>
        <w:t>e</w:t>
      </w:r>
      <w:r w:rsidR="00BD27E4" w:rsidRPr="00BD27E4">
        <w:rPr>
          <w:color w:val="000000" w:themeColor="text1"/>
          <w:sz w:val="20"/>
          <w:szCs w:val="24"/>
        </w:rPr>
        <w:t xml:space="preserve"> demuestran las estructuras de los roles </w:t>
      </w:r>
      <w:r>
        <w:rPr>
          <w:color w:val="000000" w:themeColor="text1"/>
          <w:sz w:val="20"/>
          <w:szCs w:val="24"/>
        </w:rPr>
        <w:t xml:space="preserve">y </w:t>
      </w:r>
      <w:bookmarkEnd w:id="85"/>
      <w:r>
        <w:rPr>
          <w:color w:val="000000" w:themeColor="text1"/>
          <w:sz w:val="20"/>
          <w:szCs w:val="24"/>
        </w:rPr>
        <w:t>permisos.</w:t>
      </w:r>
      <w:bookmarkEnd w:id="86"/>
    </w:p>
    <w:p w14:paraId="28577552" w14:textId="08533989" w:rsidR="00977812" w:rsidRDefault="00616232" w:rsidP="00175051">
      <w:pPr>
        <w:spacing w:after="120" w:line="360" w:lineRule="auto"/>
        <w:rPr>
          <w:rFonts w:eastAsia="Calibri" w:cs="Times New Roman"/>
          <w:szCs w:val="24"/>
        </w:rPr>
      </w:pPr>
      <w:r w:rsidRPr="00E66536">
        <w:rPr>
          <w:rFonts w:eastAsia="Calibri" w:cs="Times New Roman"/>
          <w:noProof/>
          <w:szCs w:val="24"/>
          <w:lang w:val="en-US"/>
        </w:rPr>
        <w:drawing>
          <wp:inline distT="0" distB="0" distL="0" distR="0" wp14:anchorId="65BE7589" wp14:editId="255E59B8">
            <wp:extent cx="5943600" cy="248793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2487930"/>
                    </a:xfrm>
                    <a:prstGeom prst="rect">
                      <a:avLst/>
                    </a:prstGeom>
                  </pic:spPr>
                </pic:pic>
              </a:graphicData>
            </a:graphic>
          </wp:inline>
        </w:drawing>
      </w:r>
    </w:p>
    <w:p w14:paraId="7BD301DA" w14:textId="1E880F16" w:rsidR="00E03D5C" w:rsidRPr="00E03D5C" w:rsidRDefault="00C662DF" w:rsidP="00E03D5C">
      <w:pPr>
        <w:pStyle w:val="Caption"/>
        <w:jc w:val="center"/>
        <w:rPr>
          <w:rFonts w:eastAsia="Calibri" w:cs="Times New Roman"/>
          <w:color w:val="000000" w:themeColor="text1"/>
          <w:sz w:val="24"/>
          <w:szCs w:val="24"/>
        </w:rPr>
      </w:pPr>
      <w:bookmarkStart w:id="87" w:name="_Toc208935722"/>
      <w:r>
        <w:rPr>
          <w:color w:val="000000" w:themeColor="text1"/>
          <w:sz w:val="20"/>
          <w:szCs w:val="24"/>
        </w:rPr>
        <w:t>Figura</w:t>
      </w:r>
      <w:r w:rsidRPr="00BD27E4">
        <w:rPr>
          <w:color w:val="000000" w:themeColor="text1"/>
          <w:sz w:val="20"/>
          <w:szCs w:val="24"/>
        </w:rPr>
        <w:t xml:space="preserve"> </w:t>
      </w:r>
      <w:r w:rsidRPr="00BD27E4">
        <w:rPr>
          <w:color w:val="000000" w:themeColor="text1"/>
          <w:sz w:val="20"/>
          <w:szCs w:val="24"/>
        </w:rPr>
        <w:fldChar w:fldCharType="begin"/>
      </w:r>
      <w:r w:rsidRPr="00BD27E4">
        <w:rPr>
          <w:color w:val="000000" w:themeColor="text1"/>
          <w:sz w:val="20"/>
          <w:szCs w:val="24"/>
        </w:rPr>
        <w:instrText xml:space="preserve"> SEQ Ilustración \* ARABIC </w:instrText>
      </w:r>
      <w:r w:rsidRPr="00BD27E4">
        <w:rPr>
          <w:color w:val="000000" w:themeColor="text1"/>
          <w:sz w:val="20"/>
          <w:szCs w:val="24"/>
        </w:rPr>
        <w:fldChar w:fldCharType="separate"/>
      </w:r>
      <w:r>
        <w:rPr>
          <w:noProof/>
          <w:color w:val="000000" w:themeColor="text1"/>
          <w:sz w:val="20"/>
          <w:szCs w:val="24"/>
        </w:rPr>
        <w:t>11</w:t>
      </w:r>
      <w:r w:rsidRPr="00BD27E4">
        <w:rPr>
          <w:color w:val="000000" w:themeColor="text1"/>
          <w:sz w:val="20"/>
          <w:szCs w:val="24"/>
        </w:rPr>
        <w:fldChar w:fldCharType="end"/>
      </w:r>
      <w:r w:rsidRPr="00BD27E4">
        <w:rPr>
          <w:color w:val="000000" w:themeColor="text1"/>
          <w:sz w:val="20"/>
          <w:szCs w:val="24"/>
        </w:rPr>
        <w:t xml:space="preserve">. </w:t>
      </w:r>
      <w:r>
        <w:rPr>
          <w:color w:val="000000" w:themeColor="text1"/>
          <w:sz w:val="20"/>
          <w:szCs w:val="24"/>
        </w:rPr>
        <w:t>Código encargado de la verificación de los permisos del rol en sesión.</w:t>
      </w:r>
      <w:bookmarkEnd w:id="87"/>
    </w:p>
    <w:p w14:paraId="5B4E8EC9" w14:textId="43AC298E" w:rsidR="00616232" w:rsidRPr="00E66536" w:rsidRDefault="00616232" w:rsidP="00BD27E4">
      <w:pPr>
        <w:spacing w:after="120" w:line="360" w:lineRule="auto"/>
        <w:jc w:val="center"/>
        <w:rPr>
          <w:rFonts w:eastAsia="Calibri" w:cs="Times New Roman"/>
          <w:szCs w:val="24"/>
        </w:rPr>
      </w:pPr>
      <w:r w:rsidRPr="00E66536">
        <w:rPr>
          <w:rFonts w:eastAsia="Calibri" w:cs="Times New Roman"/>
          <w:noProof/>
          <w:szCs w:val="24"/>
          <w:lang w:val="en-US"/>
        </w:rPr>
        <w:drawing>
          <wp:inline distT="0" distB="0" distL="0" distR="0" wp14:anchorId="3EC30D2B" wp14:editId="12E22286">
            <wp:extent cx="5021179" cy="3433821"/>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24973" cy="3436415"/>
                    </a:xfrm>
                    <a:prstGeom prst="rect">
                      <a:avLst/>
                    </a:prstGeom>
                  </pic:spPr>
                </pic:pic>
              </a:graphicData>
            </a:graphic>
          </wp:inline>
        </w:drawing>
      </w:r>
    </w:p>
    <w:p w14:paraId="131107E8" w14:textId="58B49FF3" w:rsidR="00175051" w:rsidRPr="00E66536" w:rsidRDefault="00175051" w:rsidP="00E03D5C">
      <w:pPr>
        <w:spacing w:after="120" w:line="360" w:lineRule="auto"/>
        <w:ind w:firstLine="720"/>
        <w:rPr>
          <w:rFonts w:eastAsia="Calibri" w:cs="Times New Roman"/>
          <w:szCs w:val="24"/>
        </w:rPr>
      </w:pPr>
      <w:r w:rsidRPr="00E66536">
        <w:rPr>
          <w:rFonts w:eastAsia="Calibri" w:cs="Times New Roman"/>
          <w:szCs w:val="24"/>
        </w:rPr>
        <w:lastRenderedPageBreak/>
        <w:t xml:space="preserve">También se enfrentaron problemas de compatibilidad entre bibliotecas al actualizar a versiones recientes de los </w:t>
      </w:r>
      <w:proofErr w:type="spellStart"/>
      <w:r w:rsidRPr="00E66536">
        <w:rPr>
          <w:rFonts w:eastAsia="Calibri" w:cs="Times New Roman"/>
          <w:szCs w:val="24"/>
        </w:rPr>
        <w:t>frameworks</w:t>
      </w:r>
      <w:proofErr w:type="spellEnd"/>
      <w:r w:rsidRPr="00E66536">
        <w:rPr>
          <w:rFonts w:eastAsia="Calibri" w:cs="Times New Roman"/>
          <w:szCs w:val="24"/>
        </w:rPr>
        <w:t>, lo cual obligó a replantear ciertos componentes y refactorizar partes del código para asegurar la estabilidad del sistema.</w:t>
      </w:r>
    </w:p>
    <w:p w14:paraId="4AB57CFC" w14:textId="6EC34F41" w:rsidR="00175051" w:rsidRPr="00E66536" w:rsidRDefault="00175051" w:rsidP="00E03D5C">
      <w:pPr>
        <w:pStyle w:val="Heading3"/>
        <w:numPr>
          <w:ilvl w:val="2"/>
          <w:numId w:val="1"/>
        </w:numPr>
      </w:pPr>
      <w:r w:rsidRPr="00E66536">
        <w:t xml:space="preserve"> </w:t>
      </w:r>
      <w:bookmarkStart w:id="88" w:name="_Toc208925201"/>
      <w:r w:rsidRPr="00E66536">
        <w:t>Desafíos de organización</w:t>
      </w:r>
      <w:bookmarkEnd w:id="88"/>
    </w:p>
    <w:p w14:paraId="00A1CE1A" w14:textId="520AB14E" w:rsidR="00175051" w:rsidRPr="00E66536" w:rsidRDefault="00175051" w:rsidP="00E03D5C">
      <w:pPr>
        <w:spacing w:after="120" w:line="360" w:lineRule="auto"/>
        <w:ind w:firstLine="720"/>
        <w:rPr>
          <w:rFonts w:eastAsia="Calibri" w:cs="Times New Roman"/>
          <w:szCs w:val="24"/>
        </w:rPr>
      </w:pPr>
      <w:r w:rsidRPr="00E66536">
        <w:rPr>
          <w:rFonts w:eastAsia="Calibri" w:cs="Times New Roman"/>
          <w:szCs w:val="24"/>
        </w:rPr>
        <w:t>En términos de organización, uno de los retos más notables fue la limitación de tiempo inherente al calendario académico y mi jornada laboral, lo que demandó la priorización de funcionalidades esenciales y la postergación de características secundarias, como métricas avanzadas o paneles de estadísticas.</w:t>
      </w:r>
    </w:p>
    <w:p w14:paraId="28F6AB37" w14:textId="552BEC6D" w:rsidR="00175051" w:rsidRPr="00E66536" w:rsidRDefault="00175051" w:rsidP="00E03D5C">
      <w:pPr>
        <w:spacing w:after="120" w:line="360" w:lineRule="auto"/>
        <w:ind w:firstLine="720"/>
        <w:rPr>
          <w:rFonts w:eastAsia="Calibri" w:cs="Times New Roman"/>
          <w:szCs w:val="24"/>
        </w:rPr>
      </w:pPr>
      <w:r w:rsidRPr="00E66536">
        <w:rPr>
          <w:rFonts w:eastAsia="Calibri" w:cs="Times New Roman"/>
          <w:szCs w:val="24"/>
        </w:rPr>
        <w:t xml:space="preserve">Además, al tratarse de un proyecto académico, no existía un proceso formal de gestión de requisitos por parte de los usuarios finales, por lo que se debió recurrir a entrevistas informales con docentes del programa de Ingeniería de Sistemas para validar los flujos y funcionalidades, aplicando de forma adaptada los principios ágiles </w:t>
      </w:r>
      <w:r w:rsidR="0031299F"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{"citationID":"UAlniCxO","properties":{"formattedCitation":"[35]","plainCitation":"[35]","noteIndex":0},"citationItems":[{"id":1012,"uris":["http://zotero.org/users/11218792/items/5WY74JYD"],"itemData":{"id":1012,"type":"webpage","container-title":"Agile Alliance","language":"en","license":"© 2001, autores del Manifiesto – Se autoriza la copia y distribución íntegra por cualquier medio","title":"Manifesto for Agile Software Development","title-short":"Agile Manifesto","URL":"https://agilemanifesto.org/iso/es/manifesto.html","author":[{"literal":"Beck, K"},{"literal":"Beedle, M"},{"literal":"van Bennekum, A"},{"literal":"Cockburn, A"},{"literal":"Cunningham, W"},{"literal":"Fowler, M"},{"literal":"Grenning, J"},{"literal":"Highsmith, J"},{"literal":"Hunt, A"},{"literal":"Jeffries, R"},{"literal":"Kern, J"},{"literal":"Marick, B"},{"literal":"Martin, R. C"},{"literal":"Mellor, S"},{"literal":"Schwaber, K"},{"literal":"Sutherland, J"},{"literal":"Thomas, D"}]}}],"schema":"https://github.com/citation-style-language/schema/raw/master/csl-citation.json"} </w:instrText>
      </w:r>
      <w:r w:rsidR="0031299F" w:rsidRPr="00E66536">
        <w:rPr>
          <w:rFonts w:eastAsia="Calibri" w:cs="Times New Roman"/>
          <w:szCs w:val="24"/>
        </w:rPr>
        <w:fldChar w:fldCharType="separate"/>
      </w:r>
      <w:r w:rsidR="009805A6" w:rsidRPr="00E66536">
        <w:rPr>
          <w:rFonts w:cs="Times New Roman"/>
          <w:szCs w:val="24"/>
        </w:rPr>
        <w:t>[35]</w:t>
      </w:r>
      <w:r w:rsidR="0031299F" w:rsidRPr="00E66536">
        <w:rPr>
          <w:rFonts w:eastAsia="Calibri" w:cs="Times New Roman"/>
          <w:szCs w:val="24"/>
        </w:rPr>
        <w:fldChar w:fldCharType="end"/>
      </w:r>
      <w:r w:rsidRPr="00E66536">
        <w:rPr>
          <w:rFonts w:eastAsia="Calibri" w:cs="Times New Roman"/>
          <w:szCs w:val="24"/>
        </w:rPr>
        <w:t>.</w:t>
      </w:r>
    </w:p>
    <w:p w14:paraId="6D0E54C3" w14:textId="528A7289" w:rsidR="00175051" w:rsidRPr="00E66536" w:rsidRDefault="00175051" w:rsidP="00E03D5C">
      <w:pPr>
        <w:pStyle w:val="Heading3"/>
        <w:numPr>
          <w:ilvl w:val="2"/>
          <w:numId w:val="1"/>
        </w:numPr>
      </w:pPr>
      <w:bookmarkStart w:id="89" w:name="_Toc208925202"/>
      <w:r w:rsidRPr="00E66536">
        <w:t>Limitaciones actuales del sistema</w:t>
      </w:r>
      <w:bookmarkEnd w:id="89"/>
    </w:p>
    <w:p w14:paraId="4B8A9423" w14:textId="7C11B488" w:rsidR="00175051" w:rsidRPr="00E66536" w:rsidRDefault="00175051" w:rsidP="00E03D5C">
      <w:pPr>
        <w:spacing w:after="120" w:line="360" w:lineRule="auto"/>
        <w:ind w:firstLine="720"/>
        <w:rPr>
          <w:rFonts w:eastAsia="Calibri" w:cs="Times New Roman"/>
          <w:szCs w:val="24"/>
        </w:rPr>
      </w:pPr>
      <w:bookmarkStart w:id="90" w:name="_Hlk208889503"/>
      <w:r w:rsidRPr="00E66536">
        <w:rPr>
          <w:rFonts w:eastAsia="Calibri" w:cs="Times New Roman"/>
          <w:szCs w:val="24"/>
        </w:rPr>
        <w:t>Aunque el sistema cumple con los objetivos planteados, se identifican algunas limitaciones que podrían abordarse en fases futuras:</w:t>
      </w:r>
    </w:p>
    <w:p w14:paraId="3A5C979C" w14:textId="77777777" w:rsidR="00175051" w:rsidRPr="00E66536" w:rsidRDefault="00175051" w:rsidP="00BD27E4">
      <w:pPr>
        <w:pStyle w:val="ListParagraph"/>
        <w:numPr>
          <w:ilvl w:val="0"/>
          <w:numId w:val="3"/>
        </w:numPr>
        <w:spacing w:after="120" w:line="360" w:lineRule="auto"/>
        <w:rPr>
          <w:rFonts w:eastAsia="Calibri" w:cs="Times New Roman"/>
        </w:rPr>
      </w:pPr>
      <w:r w:rsidRPr="00E66536">
        <w:rPr>
          <w:rFonts w:eastAsia="Calibri" w:cs="Times New Roman"/>
          <w:b/>
          <w:bCs/>
        </w:rPr>
        <w:t xml:space="preserve">Ausencia de notificaciones en tiempo real: </w:t>
      </w:r>
      <w:r w:rsidRPr="00E66536">
        <w:rPr>
          <w:rFonts w:eastAsia="Calibri" w:cs="Times New Roman"/>
        </w:rPr>
        <w:t>actualmente las actualizaciones requieren recargar la interfaz, lo que limita la inmediatez en la comunicación entre administradores y asesores.</w:t>
      </w:r>
    </w:p>
    <w:p w14:paraId="1554F106" w14:textId="77777777" w:rsidR="00175051" w:rsidRPr="00E66536" w:rsidRDefault="00175051" w:rsidP="00175051">
      <w:pPr>
        <w:pStyle w:val="ListParagraph"/>
        <w:numPr>
          <w:ilvl w:val="0"/>
          <w:numId w:val="3"/>
        </w:numPr>
        <w:spacing w:after="120" w:line="360" w:lineRule="auto"/>
        <w:rPr>
          <w:rFonts w:eastAsia="Calibri" w:cs="Times New Roman"/>
        </w:rPr>
      </w:pPr>
      <w:r w:rsidRPr="00E66536">
        <w:rPr>
          <w:rFonts w:eastAsia="Calibri" w:cs="Times New Roman"/>
          <w:b/>
          <w:bCs/>
        </w:rPr>
        <w:t>Falta de métricas de desempeño y analítica avanzada:</w:t>
      </w:r>
      <w:r w:rsidRPr="00E66536">
        <w:rPr>
          <w:rFonts w:eastAsia="Calibri" w:cs="Times New Roman"/>
        </w:rPr>
        <w:t xml:space="preserve"> el sistema no genera estadísticas automáticas sobre tiempos de resolución o carga de trabajo por asesor.</w:t>
      </w:r>
    </w:p>
    <w:p w14:paraId="1BF459C8" w14:textId="6237E4E4" w:rsidR="00175051" w:rsidRPr="00E66536" w:rsidRDefault="00175051" w:rsidP="00175051">
      <w:pPr>
        <w:pStyle w:val="ListParagraph"/>
        <w:numPr>
          <w:ilvl w:val="0"/>
          <w:numId w:val="3"/>
        </w:numPr>
        <w:spacing w:after="120" w:line="360" w:lineRule="auto"/>
        <w:rPr>
          <w:rFonts w:eastAsia="Calibri" w:cs="Times New Roman"/>
        </w:rPr>
      </w:pPr>
      <w:r w:rsidRPr="00E66536">
        <w:rPr>
          <w:rFonts w:eastAsia="Calibri" w:cs="Times New Roman"/>
          <w:b/>
          <w:bCs/>
        </w:rPr>
        <w:t>Escalabilidad restringida:</w:t>
      </w:r>
      <w:r w:rsidRPr="00E66536">
        <w:rPr>
          <w:rFonts w:eastAsia="Calibri" w:cs="Times New Roman"/>
        </w:rPr>
        <w:t xml:space="preserve"> al estar desplegado en un entorno local de pruebas, no se ha validado su comportamiento en escenarios con alta concurrencia de usuarios.</w:t>
      </w:r>
    </w:p>
    <w:bookmarkEnd w:id="90"/>
    <w:p w14:paraId="0F24E177" w14:textId="63095E9C" w:rsidR="00175051" w:rsidRPr="00E66536" w:rsidRDefault="00ED0ADD" w:rsidP="00E03D5C">
      <w:pPr>
        <w:pStyle w:val="Heading3"/>
        <w:numPr>
          <w:ilvl w:val="2"/>
          <w:numId w:val="1"/>
        </w:numPr>
      </w:pPr>
      <w:r w:rsidRPr="00E66536">
        <w:t xml:space="preserve"> </w:t>
      </w:r>
      <w:bookmarkStart w:id="91" w:name="_Toc208925203"/>
      <w:r w:rsidRPr="00E66536">
        <w:t>Proyecciones y mejoras futuras</w:t>
      </w:r>
      <w:bookmarkEnd w:id="91"/>
    </w:p>
    <w:p w14:paraId="73F6E162" w14:textId="77777777" w:rsidR="00ED0ADD" w:rsidRPr="00E66536" w:rsidRDefault="00ED0ADD" w:rsidP="00E03D5C">
      <w:pPr>
        <w:spacing w:after="120" w:line="360" w:lineRule="auto"/>
        <w:ind w:firstLine="720"/>
        <w:rPr>
          <w:rFonts w:eastAsia="Calibri" w:cs="Times New Roman"/>
          <w:szCs w:val="24"/>
        </w:rPr>
      </w:pPr>
      <w:r w:rsidRPr="00E66536">
        <w:rPr>
          <w:rFonts w:eastAsia="Calibri" w:cs="Times New Roman"/>
          <w:szCs w:val="24"/>
        </w:rPr>
        <w:t>Se recomienda que, en futuras iteraciones, se incluyan:</w:t>
      </w:r>
    </w:p>
    <w:p w14:paraId="13C8E2F8" w14:textId="77777777" w:rsidR="00ED0ADD" w:rsidRPr="00E66536"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t xml:space="preserve">Integración de </w:t>
      </w:r>
      <w:proofErr w:type="spellStart"/>
      <w:r w:rsidRPr="00E66536">
        <w:rPr>
          <w:rFonts w:eastAsia="Calibri" w:cs="Times New Roman"/>
        </w:rPr>
        <w:t>WebSockets</w:t>
      </w:r>
      <w:proofErr w:type="spellEnd"/>
      <w:r w:rsidRPr="00E66536">
        <w:rPr>
          <w:rFonts w:eastAsia="Calibri" w:cs="Times New Roman"/>
        </w:rPr>
        <w:t xml:space="preserve"> o SSE para notificaciones en tiempo real.</w:t>
      </w:r>
    </w:p>
    <w:p w14:paraId="4B67305E" w14:textId="77777777" w:rsidR="00ED0ADD" w:rsidRPr="00E66536"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t>Desarrollo de un panel de métricas administrativas, con estadísticas sobre tiempos de atención, carga por usuario y volumen de tickets atendidos.</w:t>
      </w:r>
    </w:p>
    <w:p w14:paraId="0B3CEF12" w14:textId="3BAC35F1" w:rsidR="00ED0ADD" w:rsidRPr="00E66536"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lastRenderedPageBreak/>
        <w:t xml:space="preserve">Implementación de autenticación </w:t>
      </w:r>
      <w:proofErr w:type="spellStart"/>
      <w:r w:rsidRPr="00E66536">
        <w:rPr>
          <w:rFonts w:eastAsia="Calibri" w:cs="Times New Roman"/>
        </w:rPr>
        <w:t>multifactor</w:t>
      </w:r>
      <w:proofErr w:type="spellEnd"/>
      <w:r w:rsidRPr="00E66536">
        <w:rPr>
          <w:rFonts w:eastAsia="Calibri" w:cs="Times New Roman"/>
        </w:rPr>
        <w:t xml:space="preserve"> (MFA) para fortalecer la seguridad, en concordancia con las buenas prácticas de protección de datos personales.</w:t>
      </w:r>
    </w:p>
    <w:p w14:paraId="7CA049FB" w14:textId="794500F1" w:rsidR="00175051"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t xml:space="preserve">Despliegue en un entorno de producción escalable, por ejemplo, mediante contenedores Docker en un servicio en la nube, AWS Lambda, </w:t>
      </w:r>
      <w:proofErr w:type="spellStart"/>
      <w:r w:rsidRPr="00E66536">
        <w:rPr>
          <w:rFonts w:eastAsia="Calibri" w:cs="Times New Roman"/>
        </w:rPr>
        <w:t>Netlify</w:t>
      </w:r>
      <w:proofErr w:type="spellEnd"/>
      <w:r w:rsidRPr="00E66536">
        <w:rPr>
          <w:rFonts w:eastAsia="Calibri" w:cs="Times New Roman"/>
        </w:rPr>
        <w:t>.</w:t>
      </w:r>
    </w:p>
    <w:p w14:paraId="6742113D" w14:textId="77777777" w:rsidR="00E03D5C" w:rsidRPr="00E66536" w:rsidRDefault="00E03D5C" w:rsidP="00E03D5C">
      <w:pPr>
        <w:pStyle w:val="ListParagraph"/>
        <w:spacing w:after="120" w:line="360" w:lineRule="auto"/>
        <w:rPr>
          <w:rFonts w:eastAsia="Calibri" w:cs="Times New Roman"/>
        </w:rPr>
      </w:pPr>
    </w:p>
    <w:p w14:paraId="24BC369C" w14:textId="4DBA25B2" w:rsidR="00175051" w:rsidRPr="00E66536" w:rsidRDefault="00ED0ADD" w:rsidP="00E03D5C">
      <w:pPr>
        <w:pStyle w:val="Heading3"/>
        <w:numPr>
          <w:ilvl w:val="2"/>
          <w:numId w:val="1"/>
        </w:numPr>
      </w:pPr>
      <w:bookmarkStart w:id="92" w:name="_Toc208925204"/>
      <w:r w:rsidRPr="00E66536">
        <w:t>Reflexión</w:t>
      </w:r>
      <w:bookmarkEnd w:id="92"/>
    </w:p>
    <w:p w14:paraId="4E6192ED" w14:textId="77777777" w:rsidR="00ED0ADD" w:rsidRPr="00E66536" w:rsidRDefault="00ED0ADD" w:rsidP="00ED0ADD">
      <w:pPr>
        <w:spacing w:after="120" w:line="360" w:lineRule="auto"/>
        <w:rPr>
          <w:rFonts w:eastAsia="Calibri" w:cs="Times New Roman"/>
          <w:szCs w:val="24"/>
        </w:rPr>
      </w:pPr>
      <w:r w:rsidRPr="00E66536">
        <w:rPr>
          <w:rFonts w:eastAsia="Calibri" w:cs="Times New Roman"/>
          <w:szCs w:val="24"/>
        </w:rPr>
        <w:t>La experiencia de desarrollo permitió no solo aplicar los conocimientos técnicos adquiridos durante la carrera, sino también desarrollar habilidades blandas como planificación, resolución de problemas, pensamiento crítico y toma de decisiones.</w:t>
      </w:r>
    </w:p>
    <w:p w14:paraId="29ABA2BC" w14:textId="2D2C482E" w:rsidR="00ED0ADD" w:rsidRPr="00E66536" w:rsidRDefault="00ED0ADD" w:rsidP="00ED0ADD">
      <w:pPr>
        <w:spacing w:after="120" w:line="360" w:lineRule="auto"/>
        <w:rPr>
          <w:rFonts w:eastAsia="Calibri" w:cs="Times New Roman"/>
          <w:szCs w:val="24"/>
        </w:rPr>
      </w:pPr>
      <w:r w:rsidRPr="00E66536">
        <w:rPr>
          <w:rFonts w:eastAsia="Calibri" w:cs="Times New Roman"/>
          <w:szCs w:val="24"/>
        </w:rPr>
        <w:t xml:space="preserve">El uso de la metodología RAD </w:t>
      </w:r>
      <w:r w:rsidR="0031299F"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{"citationID":"kCZ6HI2M","properties":{"formattedCitation":"[34]","plainCitation":"[34]","noteIndex":0},"citationItems":[{"id":1009,"uris":["http://zotero.org/users/11218792/items/UQ7UASDD"],"itemData":{"id":1009,"type":"article-magazine","container-title":"Journal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31299F" w:rsidRPr="00E66536">
        <w:rPr>
          <w:rFonts w:eastAsia="Calibri" w:cs="Times New Roman"/>
          <w:szCs w:val="24"/>
        </w:rPr>
        <w:fldChar w:fldCharType="separate"/>
      </w:r>
      <w:r w:rsidR="009805A6" w:rsidRPr="00E66536">
        <w:rPr>
          <w:rFonts w:cs="Times New Roman"/>
          <w:szCs w:val="24"/>
        </w:rPr>
        <w:t>[34]</w:t>
      </w:r>
      <w:r w:rsidR="0031299F" w:rsidRPr="00E66536">
        <w:rPr>
          <w:rFonts w:eastAsia="Calibri" w:cs="Times New Roman"/>
          <w:szCs w:val="24"/>
        </w:rPr>
        <w:fldChar w:fldCharType="end"/>
      </w:r>
      <w:r w:rsidRPr="00E66536">
        <w:rPr>
          <w:rFonts w:eastAsia="Calibri" w:cs="Times New Roman"/>
          <w:szCs w:val="24"/>
        </w:rPr>
        <w:t xml:space="preserve"> resultó clave para entregar avances funcionales en plazos reducidos, y la integración de tecnologías modernas (</w:t>
      </w:r>
      <w:proofErr w:type="spellStart"/>
      <w:r w:rsidRPr="00E66536">
        <w:rPr>
          <w:rFonts w:eastAsia="Calibri" w:cs="Times New Roman"/>
          <w:szCs w:val="24"/>
        </w:rPr>
        <w:t>Vue</w:t>
      </w:r>
      <w:proofErr w:type="spellEnd"/>
      <w:r w:rsidRPr="00E66536">
        <w:rPr>
          <w:rFonts w:eastAsia="Calibri" w:cs="Times New Roman"/>
          <w:szCs w:val="24"/>
        </w:rPr>
        <w:t xml:space="preserve"> 3, Node.js, Express, PostgreSQL y </w:t>
      </w:r>
      <w:proofErr w:type="spellStart"/>
      <w:r w:rsidRPr="00E66536">
        <w:rPr>
          <w:rFonts w:eastAsia="Calibri" w:cs="Times New Roman"/>
          <w:szCs w:val="24"/>
        </w:rPr>
        <w:t>Sequelize</w:t>
      </w:r>
      <w:proofErr w:type="spellEnd"/>
      <w:r w:rsidRPr="00E66536">
        <w:rPr>
          <w:rFonts w:eastAsia="Calibri" w:cs="Times New Roman"/>
          <w:szCs w:val="24"/>
        </w:rPr>
        <w:t>) demostró ser pertinente para un proyecto institucional de estas características.</w:t>
      </w:r>
    </w:p>
    <w:p w14:paraId="6B81A2AB" w14:textId="358795E3" w:rsidR="00175051" w:rsidRPr="00E66536" w:rsidRDefault="00ED0ADD" w:rsidP="00ED0ADD">
      <w:pPr>
        <w:spacing w:after="120" w:line="360" w:lineRule="auto"/>
        <w:rPr>
          <w:rFonts w:eastAsia="Calibri" w:cs="Times New Roman"/>
          <w:szCs w:val="24"/>
        </w:rPr>
      </w:pPr>
      <w:r w:rsidRPr="00E66536">
        <w:rPr>
          <w:rFonts w:eastAsia="Calibri" w:cs="Times New Roman"/>
          <w:szCs w:val="24"/>
        </w:rPr>
        <w:t>En conjunto, este trabajo evidencia que es posible implementar una solución tecnológica efectiva en el contexto universitario, a pesar de las limitaciones de tiempo y recursos, siempre que se adopte una metodología adecuada y se mantenga un proceso iterativo y flexible.</w:t>
      </w:r>
    </w:p>
    <w:p w14:paraId="2D8DF21E" w14:textId="77777777" w:rsidR="00ED0ADD" w:rsidRPr="00E66536" w:rsidRDefault="00ED0ADD" w:rsidP="00ED0ADD">
      <w:pPr>
        <w:spacing w:after="120" w:line="360" w:lineRule="auto"/>
        <w:rPr>
          <w:rFonts w:eastAsia="Calibri" w:cs="Times New Roman"/>
          <w:szCs w:val="24"/>
        </w:rPr>
      </w:pPr>
    </w:p>
    <w:p w14:paraId="2BFF1976" w14:textId="748080DB" w:rsidR="00175051" w:rsidRPr="00E66536" w:rsidRDefault="00175051" w:rsidP="00AB6D9F">
      <w:pPr>
        <w:spacing w:after="120" w:line="360" w:lineRule="auto"/>
        <w:rPr>
          <w:rFonts w:eastAsia="Calibri" w:cs="Times New Roman"/>
          <w:szCs w:val="24"/>
        </w:rPr>
      </w:pPr>
    </w:p>
    <w:p w14:paraId="00DC4C38" w14:textId="1E64C129" w:rsidR="00175051" w:rsidRPr="00E66536" w:rsidRDefault="00175051" w:rsidP="00AB6D9F">
      <w:pPr>
        <w:spacing w:after="120" w:line="360" w:lineRule="auto"/>
        <w:rPr>
          <w:rFonts w:eastAsia="Calibri" w:cs="Times New Roman"/>
          <w:szCs w:val="24"/>
        </w:rPr>
      </w:pPr>
    </w:p>
    <w:p w14:paraId="1A52F9F2" w14:textId="4A4536A8" w:rsidR="00175051" w:rsidRPr="00E66536" w:rsidRDefault="00175051" w:rsidP="00AB6D9F">
      <w:pPr>
        <w:spacing w:after="120" w:line="360" w:lineRule="auto"/>
        <w:rPr>
          <w:rFonts w:eastAsia="Calibri" w:cs="Times New Roman"/>
          <w:szCs w:val="24"/>
        </w:rPr>
      </w:pPr>
    </w:p>
    <w:p w14:paraId="5C4EB547" w14:textId="528D545C" w:rsidR="00ED0ADD" w:rsidRPr="00E66536" w:rsidRDefault="00ED0ADD" w:rsidP="00AB6D9F">
      <w:pPr>
        <w:spacing w:after="120" w:line="360" w:lineRule="auto"/>
        <w:rPr>
          <w:rFonts w:eastAsia="Calibri" w:cs="Times New Roman"/>
          <w:szCs w:val="24"/>
        </w:rPr>
      </w:pPr>
    </w:p>
    <w:p w14:paraId="12EA3906" w14:textId="3E9A485D" w:rsidR="00ED0ADD" w:rsidRPr="00E66536" w:rsidRDefault="00ED0ADD" w:rsidP="00AB6D9F">
      <w:pPr>
        <w:spacing w:after="120" w:line="360" w:lineRule="auto"/>
        <w:rPr>
          <w:rFonts w:eastAsia="Calibri" w:cs="Times New Roman"/>
          <w:szCs w:val="24"/>
        </w:rPr>
      </w:pPr>
    </w:p>
    <w:p w14:paraId="3FD6DF91" w14:textId="314B97F7" w:rsidR="00ED0ADD" w:rsidRPr="00E66536" w:rsidRDefault="00ED0ADD" w:rsidP="00AB6D9F">
      <w:pPr>
        <w:spacing w:after="120" w:line="360" w:lineRule="auto"/>
        <w:rPr>
          <w:rFonts w:eastAsia="Calibri" w:cs="Times New Roman"/>
          <w:szCs w:val="24"/>
        </w:rPr>
      </w:pPr>
    </w:p>
    <w:p w14:paraId="3C11B3D9" w14:textId="0E2D72DD" w:rsidR="00ED0ADD" w:rsidRPr="00E66536" w:rsidRDefault="00ED0ADD" w:rsidP="00AB6D9F">
      <w:pPr>
        <w:spacing w:after="120" w:line="360" w:lineRule="auto"/>
        <w:rPr>
          <w:rFonts w:eastAsia="Calibri" w:cs="Times New Roman"/>
          <w:szCs w:val="24"/>
        </w:rPr>
      </w:pPr>
    </w:p>
    <w:p w14:paraId="009C3266" w14:textId="034629AE" w:rsidR="00ED0ADD" w:rsidRPr="00E66536" w:rsidRDefault="00ED0ADD" w:rsidP="00AB6D9F">
      <w:pPr>
        <w:spacing w:after="120" w:line="360" w:lineRule="auto"/>
        <w:rPr>
          <w:rFonts w:eastAsia="Calibri" w:cs="Times New Roman"/>
          <w:szCs w:val="24"/>
        </w:rPr>
      </w:pPr>
    </w:p>
    <w:p w14:paraId="35B9BBA6" w14:textId="3160A090" w:rsidR="00ED0ADD" w:rsidRPr="00E66536" w:rsidRDefault="00ED0ADD" w:rsidP="00AB6D9F">
      <w:pPr>
        <w:spacing w:after="120" w:line="360" w:lineRule="auto"/>
        <w:rPr>
          <w:rFonts w:eastAsia="Calibri" w:cs="Times New Roman"/>
          <w:szCs w:val="24"/>
        </w:rPr>
      </w:pPr>
    </w:p>
    <w:p w14:paraId="62FC89F4" w14:textId="0D454716" w:rsidR="00ED0ADD" w:rsidRPr="00E66536" w:rsidRDefault="00ED0ADD" w:rsidP="00AB6D9F">
      <w:pPr>
        <w:spacing w:after="120" w:line="360" w:lineRule="auto"/>
        <w:rPr>
          <w:rFonts w:eastAsia="Calibri" w:cs="Times New Roman"/>
          <w:szCs w:val="24"/>
        </w:rPr>
      </w:pPr>
    </w:p>
    <w:p w14:paraId="35C4CA9E" w14:textId="599DEF01" w:rsidR="00ED0ADD" w:rsidRPr="00E66536" w:rsidRDefault="00ED0ADD" w:rsidP="00AB6D9F">
      <w:pPr>
        <w:spacing w:after="120" w:line="360" w:lineRule="auto"/>
        <w:rPr>
          <w:rFonts w:eastAsia="Calibri" w:cs="Times New Roman"/>
          <w:szCs w:val="24"/>
        </w:rPr>
      </w:pPr>
    </w:p>
    <w:p w14:paraId="1AE6F0E0" w14:textId="28B3905A" w:rsidR="00ED0ADD" w:rsidRPr="00E66536" w:rsidRDefault="00ED0ADD" w:rsidP="00AB6D9F">
      <w:pPr>
        <w:spacing w:after="120" w:line="360" w:lineRule="auto"/>
        <w:rPr>
          <w:rFonts w:eastAsia="Calibri" w:cs="Times New Roman"/>
          <w:szCs w:val="24"/>
        </w:rPr>
      </w:pPr>
    </w:p>
    <w:p w14:paraId="0BB59168" w14:textId="4F980BE9" w:rsidR="00ED0ADD" w:rsidRPr="00E66536" w:rsidRDefault="00ED0ADD" w:rsidP="00AB6D9F">
      <w:pPr>
        <w:spacing w:after="120" w:line="360" w:lineRule="auto"/>
        <w:rPr>
          <w:rFonts w:eastAsia="Calibri" w:cs="Times New Roman"/>
          <w:szCs w:val="24"/>
        </w:rPr>
      </w:pPr>
    </w:p>
    <w:p w14:paraId="170DCE47" w14:textId="07AF2B19" w:rsidR="00ED0ADD" w:rsidRPr="00E66536" w:rsidRDefault="00ED0ADD" w:rsidP="00AB6D9F">
      <w:pPr>
        <w:spacing w:after="120" w:line="360" w:lineRule="auto"/>
        <w:rPr>
          <w:rFonts w:eastAsia="Calibri" w:cs="Times New Roman"/>
          <w:szCs w:val="24"/>
        </w:rPr>
      </w:pPr>
    </w:p>
    <w:p w14:paraId="6615257D" w14:textId="544C0A38" w:rsidR="00ED0ADD" w:rsidRPr="00E66536" w:rsidRDefault="00ED0ADD" w:rsidP="00AB6D9F">
      <w:pPr>
        <w:spacing w:after="120" w:line="360" w:lineRule="auto"/>
        <w:rPr>
          <w:rFonts w:eastAsia="Calibri" w:cs="Times New Roman"/>
          <w:szCs w:val="24"/>
        </w:rPr>
      </w:pPr>
    </w:p>
    <w:p w14:paraId="0430F012" w14:textId="77777777" w:rsidR="00ED0ADD" w:rsidRPr="00E66536" w:rsidRDefault="00ED0ADD" w:rsidP="00AB6D9F">
      <w:pPr>
        <w:spacing w:after="120" w:line="360" w:lineRule="auto"/>
        <w:rPr>
          <w:rFonts w:eastAsia="Calibri" w:cs="Times New Roman"/>
          <w:szCs w:val="24"/>
        </w:rPr>
      </w:pPr>
    </w:p>
    <w:p w14:paraId="0526073B" w14:textId="1EF01BE8" w:rsidR="00175051" w:rsidRPr="00E66536" w:rsidRDefault="00175051" w:rsidP="00AB6D9F">
      <w:pPr>
        <w:spacing w:after="120" w:line="360" w:lineRule="auto"/>
        <w:rPr>
          <w:rFonts w:eastAsia="Calibri" w:cs="Times New Roman"/>
          <w:szCs w:val="24"/>
        </w:rPr>
      </w:pPr>
    </w:p>
    <w:p w14:paraId="7C6B52F8" w14:textId="3C5ADD12" w:rsidR="00175051" w:rsidRPr="00E66536" w:rsidRDefault="00175051" w:rsidP="00AB6D9F">
      <w:pPr>
        <w:spacing w:after="120" w:line="360" w:lineRule="auto"/>
        <w:rPr>
          <w:rFonts w:eastAsia="Calibri" w:cs="Times New Roman"/>
          <w:szCs w:val="24"/>
        </w:rPr>
      </w:pPr>
    </w:p>
    <w:p w14:paraId="04DFC173" w14:textId="6C9C3C61" w:rsidR="00175051" w:rsidRDefault="00175051" w:rsidP="00AB6D9F">
      <w:pPr>
        <w:spacing w:after="120" w:line="360" w:lineRule="auto"/>
        <w:rPr>
          <w:rFonts w:eastAsia="Calibri" w:cs="Times New Roman"/>
          <w:szCs w:val="24"/>
        </w:rPr>
      </w:pPr>
    </w:p>
    <w:p w14:paraId="40C552AB" w14:textId="6D0146A8" w:rsidR="00E03D5C" w:rsidRDefault="00E03D5C" w:rsidP="00AB6D9F">
      <w:pPr>
        <w:spacing w:after="120" w:line="360" w:lineRule="auto"/>
        <w:rPr>
          <w:rFonts w:eastAsia="Calibri" w:cs="Times New Roman"/>
          <w:szCs w:val="24"/>
        </w:rPr>
      </w:pPr>
    </w:p>
    <w:p w14:paraId="65008162" w14:textId="5F706B3C" w:rsidR="00E03D5C" w:rsidRDefault="00E03D5C" w:rsidP="00AB6D9F">
      <w:pPr>
        <w:spacing w:after="120" w:line="360" w:lineRule="auto"/>
        <w:rPr>
          <w:rFonts w:eastAsia="Calibri" w:cs="Times New Roman"/>
          <w:szCs w:val="24"/>
        </w:rPr>
      </w:pPr>
    </w:p>
    <w:p w14:paraId="76CEC671" w14:textId="759FE199" w:rsidR="00E03D5C" w:rsidRDefault="00E03D5C" w:rsidP="00AB6D9F">
      <w:pPr>
        <w:spacing w:after="120" w:line="360" w:lineRule="auto"/>
        <w:rPr>
          <w:rFonts w:eastAsia="Calibri" w:cs="Times New Roman"/>
          <w:szCs w:val="24"/>
        </w:rPr>
      </w:pPr>
    </w:p>
    <w:p w14:paraId="119E90DD" w14:textId="77777777" w:rsidR="00E03D5C" w:rsidRPr="00E66536" w:rsidRDefault="00E03D5C" w:rsidP="00AB6D9F">
      <w:pPr>
        <w:spacing w:after="120" w:line="360" w:lineRule="auto"/>
        <w:rPr>
          <w:rFonts w:eastAsia="Calibri" w:cs="Times New Roman"/>
          <w:szCs w:val="24"/>
        </w:rPr>
      </w:pPr>
    </w:p>
    <w:p w14:paraId="6C689175" w14:textId="77777777" w:rsidR="00ED0ADD" w:rsidRPr="00E66536" w:rsidRDefault="00ED0ADD" w:rsidP="00ED0ADD">
      <w:pPr>
        <w:spacing w:after="120" w:line="360" w:lineRule="auto"/>
        <w:rPr>
          <w:rFonts w:eastAsia="Calibri" w:cs="Times New Roman"/>
          <w:szCs w:val="24"/>
        </w:rPr>
      </w:pPr>
    </w:p>
    <w:p w14:paraId="02A11DA9" w14:textId="34F268D5" w:rsidR="00ED0ADD" w:rsidRPr="00E66536" w:rsidRDefault="00ED0ADD" w:rsidP="00E03D5C">
      <w:pPr>
        <w:pStyle w:val="Heading1"/>
      </w:pPr>
      <w:bookmarkStart w:id="93" w:name="_Toc208917481"/>
      <w:bookmarkStart w:id="94" w:name="_Toc208925205"/>
      <w:r w:rsidRPr="00E66536">
        <w:t>CAPÍTULO: CONCLUSIONES Y RECOMENDACIONES</w:t>
      </w:r>
      <w:bookmarkEnd w:id="93"/>
      <w:bookmarkEnd w:id="94"/>
    </w:p>
    <w:p w14:paraId="6D50AC1D" w14:textId="4AE7D88F" w:rsidR="00175051" w:rsidRPr="00E66536" w:rsidRDefault="00175051" w:rsidP="00AB6D9F">
      <w:pPr>
        <w:spacing w:after="120" w:line="360" w:lineRule="auto"/>
        <w:rPr>
          <w:rFonts w:eastAsia="Calibri" w:cs="Times New Roman"/>
          <w:szCs w:val="24"/>
        </w:rPr>
      </w:pPr>
    </w:p>
    <w:p w14:paraId="3B6BC1E3" w14:textId="2FF9F66F" w:rsidR="00175051" w:rsidRPr="00E66536" w:rsidRDefault="00175051" w:rsidP="00AB6D9F">
      <w:pPr>
        <w:spacing w:after="120" w:line="360" w:lineRule="auto"/>
        <w:rPr>
          <w:rFonts w:eastAsia="Calibri" w:cs="Times New Roman"/>
          <w:szCs w:val="24"/>
        </w:rPr>
      </w:pPr>
    </w:p>
    <w:p w14:paraId="236FD96B" w14:textId="6476A154" w:rsidR="00175051" w:rsidRPr="00E66536" w:rsidRDefault="00175051" w:rsidP="00AB6D9F">
      <w:pPr>
        <w:spacing w:after="120" w:line="360" w:lineRule="auto"/>
        <w:rPr>
          <w:rFonts w:eastAsia="Calibri" w:cs="Times New Roman"/>
          <w:szCs w:val="24"/>
        </w:rPr>
      </w:pPr>
    </w:p>
    <w:p w14:paraId="3617F599" w14:textId="5035BF81" w:rsidR="00ED0ADD" w:rsidRPr="00E66536" w:rsidRDefault="00ED0ADD" w:rsidP="00AB6D9F">
      <w:pPr>
        <w:spacing w:after="120" w:line="360" w:lineRule="auto"/>
        <w:rPr>
          <w:rFonts w:eastAsia="Calibri" w:cs="Times New Roman"/>
          <w:szCs w:val="24"/>
        </w:rPr>
      </w:pPr>
    </w:p>
    <w:p w14:paraId="3900984C" w14:textId="09E664CB" w:rsidR="00ED0ADD" w:rsidRPr="00E66536" w:rsidRDefault="00ED0ADD" w:rsidP="00AB6D9F">
      <w:pPr>
        <w:spacing w:after="120" w:line="360" w:lineRule="auto"/>
        <w:rPr>
          <w:rFonts w:eastAsia="Calibri" w:cs="Times New Roman"/>
          <w:szCs w:val="24"/>
        </w:rPr>
      </w:pPr>
    </w:p>
    <w:p w14:paraId="66B57CA9" w14:textId="0B281F84" w:rsidR="00D55C24" w:rsidRDefault="00D55C24" w:rsidP="00AB6D9F">
      <w:pPr>
        <w:spacing w:after="120" w:line="360" w:lineRule="auto"/>
        <w:rPr>
          <w:rFonts w:eastAsia="Calibri" w:cs="Times New Roman"/>
          <w:szCs w:val="24"/>
        </w:rPr>
      </w:pPr>
    </w:p>
    <w:p w14:paraId="1D4DCB65" w14:textId="77777777" w:rsidR="00E03D5C" w:rsidRPr="00E66536" w:rsidRDefault="00E03D5C" w:rsidP="00AB6D9F">
      <w:pPr>
        <w:spacing w:after="120" w:line="360" w:lineRule="auto"/>
        <w:rPr>
          <w:rFonts w:eastAsia="Calibri" w:cs="Times New Roman"/>
          <w:szCs w:val="24"/>
        </w:rPr>
      </w:pPr>
    </w:p>
    <w:p w14:paraId="4B8C37DA" w14:textId="5D477D43" w:rsidR="00D55C24" w:rsidRPr="00E66536" w:rsidRDefault="00D55C24" w:rsidP="00AB6D9F">
      <w:pPr>
        <w:spacing w:after="120" w:line="360" w:lineRule="auto"/>
        <w:rPr>
          <w:rFonts w:eastAsia="Calibri" w:cs="Times New Roman"/>
          <w:szCs w:val="24"/>
        </w:rPr>
      </w:pPr>
    </w:p>
    <w:p w14:paraId="1A9D4FBB" w14:textId="77777777" w:rsidR="00D55C24" w:rsidRPr="00E66536" w:rsidRDefault="00D55C24" w:rsidP="00AB6D9F">
      <w:pPr>
        <w:spacing w:after="120" w:line="360" w:lineRule="auto"/>
        <w:rPr>
          <w:rFonts w:eastAsia="Calibri" w:cs="Times New Roman"/>
          <w:szCs w:val="24"/>
        </w:rPr>
      </w:pPr>
    </w:p>
    <w:p w14:paraId="3FF5B2B5" w14:textId="10217EED" w:rsidR="00ED0ADD" w:rsidRPr="00E66536" w:rsidRDefault="00ED0ADD" w:rsidP="00AB6D9F">
      <w:pPr>
        <w:spacing w:after="120" w:line="360" w:lineRule="auto"/>
        <w:rPr>
          <w:rFonts w:eastAsia="Calibri" w:cs="Times New Roman"/>
          <w:szCs w:val="24"/>
        </w:rPr>
      </w:pPr>
    </w:p>
    <w:p w14:paraId="700EFBFF" w14:textId="77777777" w:rsidR="00D55C24" w:rsidRPr="00E66536" w:rsidRDefault="00D55C24" w:rsidP="00AB6D9F">
      <w:pPr>
        <w:spacing w:after="120" w:line="360" w:lineRule="auto"/>
        <w:rPr>
          <w:rFonts w:eastAsia="Calibri" w:cs="Times New Roman"/>
          <w:szCs w:val="24"/>
        </w:rPr>
      </w:pPr>
    </w:p>
    <w:p w14:paraId="518774AD" w14:textId="5493E943" w:rsidR="00ED0ADD" w:rsidRPr="00E66536" w:rsidRDefault="00ED0ADD" w:rsidP="00AB6D9F">
      <w:pPr>
        <w:spacing w:after="120" w:line="360" w:lineRule="auto"/>
        <w:rPr>
          <w:rFonts w:eastAsia="Calibri" w:cs="Times New Roman"/>
          <w:szCs w:val="24"/>
        </w:rPr>
      </w:pPr>
    </w:p>
    <w:p w14:paraId="49689611" w14:textId="3687E657" w:rsidR="00ED0ADD" w:rsidRPr="00E66536" w:rsidRDefault="00ED0ADD" w:rsidP="00E03D5C">
      <w:pPr>
        <w:pStyle w:val="Heading2"/>
      </w:pPr>
      <w:r w:rsidRPr="00E66536">
        <w:t xml:space="preserve"> </w:t>
      </w:r>
      <w:bookmarkStart w:id="95" w:name="_Toc208925206"/>
      <w:r w:rsidRPr="00E66536">
        <w:t>Conclusiones</w:t>
      </w:r>
      <w:bookmarkEnd w:id="95"/>
    </w:p>
    <w:p w14:paraId="1AE01EFA" w14:textId="2FAA7992" w:rsidR="00ED0ADD" w:rsidRPr="00E66536" w:rsidRDefault="00ED0ADD" w:rsidP="00FF4D96">
      <w:pPr>
        <w:spacing w:after="120" w:line="360" w:lineRule="auto"/>
        <w:ind w:firstLine="720"/>
        <w:rPr>
          <w:rFonts w:eastAsia="Calibri" w:cs="Times New Roman"/>
          <w:szCs w:val="24"/>
        </w:rPr>
      </w:pPr>
      <w:r w:rsidRPr="00E66536">
        <w:rPr>
          <w:rFonts w:eastAsia="Calibri" w:cs="Times New Roman"/>
          <w:szCs w:val="24"/>
        </w:rPr>
        <w:t>El desarrollo de los módulos de Administrador y Asesor para la plataforma web del Consultorio Tecnológico de la Corporación Universitaria del Meta (UNIMETA) permitió solucionar la problemática inicial planteada: la ausencia de roles definidos que impedía el inicio de las actividades del consultorio.</w:t>
      </w:r>
    </w:p>
    <w:p w14:paraId="6411FE18" w14:textId="77777777" w:rsidR="00ED0ADD" w:rsidRPr="00E66536" w:rsidRDefault="00ED0ADD" w:rsidP="00FF4D96">
      <w:pPr>
        <w:spacing w:after="120" w:line="360" w:lineRule="auto"/>
        <w:ind w:firstLine="720"/>
        <w:rPr>
          <w:rFonts w:eastAsia="Calibri" w:cs="Times New Roman"/>
          <w:szCs w:val="24"/>
        </w:rPr>
      </w:pPr>
      <w:r w:rsidRPr="00E66536">
        <w:rPr>
          <w:rFonts w:eastAsia="Calibri" w:cs="Times New Roman"/>
          <w:szCs w:val="24"/>
        </w:rPr>
        <w:t>Los resultados obtenidos demuestran que el sistema cumple con los objetivos generales y específicos establecidos, garantizando el correcto funcionamiento de los procesos clave: autenticación, gestión de usuarios, control de accesos mediante RBAC, gestión de tickets y generación de reportes.</w:t>
      </w:r>
    </w:p>
    <w:p w14:paraId="4034DA86" w14:textId="070925E6" w:rsidR="00ED0ADD" w:rsidRPr="00E66536" w:rsidRDefault="00ED0ADD" w:rsidP="00FF4D96">
      <w:pPr>
        <w:spacing w:after="120" w:line="360" w:lineRule="auto"/>
        <w:ind w:firstLine="720"/>
        <w:rPr>
          <w:rFonts w:eastAsia="Calibri" w:cs="Times New Roman"/>
          <w:szCs w:val="24"/>
        </w:rPr>
      </w:pPr>
      <w:r w:rsidRPr="00E66536">
        <w:rPr>
          <w:rFonts w:eastAsia="Calibri" w:cs="Times New Roman"/>
          <w:szCs w:val="24"/>
        </w:rPr>
        <w:t xml:space="preserve">La aplicación de la metodología RAD (Rapid Application Development) </w:t>
      </w:r>
      <w:r w:rsidR="0031299F"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{"citationID":"7XcFilm4","properties":{"formattedCitation":"[34]","plainCitation":"[34]","noteIndex":0},"citationItems":[{"id":1009,"uris":["http://zotero.org/users/11218792/items/UQ7UASDD"],"itemData":{"id":1009,"type":"article-magazine","container-title":"Journal of Software Engineering","ISSN":"2352-7110","issue":"3","language":"en","license":"© 2020 Elsevier Ltd.","page":"112-123","title":"Rapid Application Development (RAD): An effective approach","title-short":"RAD: An effective approach","volume":"15","author":[{"literal":"Martin, M."}],"issued":{"date-parts":[["2020"]]}}}],"schema":"https://github.com/citation-style-language/schema/raw/master/csl-citation.json"} </w:instrText>
      </w:r>
      <w:r w:rsidR="0031299F" w:rsidRPr="00E66536">
        <w:rPr>
          <w:rFonts w:eastAsia="Calibri" w:cs="Times New Roman"/>
          <w:szCs w:val="24"/>
        </w:rPr>
        <w:fldChar w:fldCharType="separate"/>
      </w:r>
      <w:r w:rsidR="009805A6" w:rsidRPr="00E66536">
        <w:rPr>
          <w:rFonts w:cs="Times New Roman"/>
          <w:szCs w:val="24"/>
        </w:rPr>
        <w:t>[34]</w:t>
      </w:r>
      <w:r w:rsidR="0031299F" w:rsidRPr="00E66536">
        <w:rPr>
          <w:rFonts w:eastAsia="Calibri" w:cs="Times New Roman"/>
          <w:szCs w:val="24"/>
        </w:rPr>
        <w:fldChar w:fldCharType="end"/>
      </w:r>
      <w:r w:rsidRPr="00E66536">
        <w:rPr>
          <w:rFonts w:eastAsia="Calibri" w:cs="Times New Roman"/>
          <w:szCs w:val="24"/>
        </w:rPr>
        <w:t xml:space="preserve">, complementada con principios ágiles </w:t>
      </w:r>
      <w:r w:rsidR="0031299F"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{"citationID":"nFoe9XHR","properties":{"formattedCitation":"[35]","plainCitation":"[35]","noteIndex":0},"citationItems":[{"id":1012,"uris":["http://zotero.org/users/11218792/items/5WY74JYD"],"itemData":{"id":1012,"type":"webpage","container-title":"Agile Alliance","language":"en","license":"© 2001, autores del Manifiesto – Se autoriza la copia y distribución íntegra por cualquier medio","title":"Manifesto for Agile Software Development","title-short":"Agile Manifesto","URL":"https://agilemanifesto.org/iso/es/manifesto.html","author":[{"literal":"Beck, K"},{"literal":"Beedle, M"},{"literal":"van Bennekum, A"},{"literal":"Cockburn, A"},{"literal":"Cunningham, W"},{"literal":"Fowler, M"},{"literal":"Grenning, J"},{"literal":"Highsmith, J"},{"literal":"Hunt, A"},{"literal":"Jeffries, R"},{"literal":"Kern, J"},{"literal":"Marick, B"},{"literal":"Martin, R. C"},{"literal":"Mellor, S"},{"literal":"Schwaber, K"},{"literal":"Sutherland, J"},{"literal":"Thomas, D"}]}}],"schema":"https://github.com/citation-style-language/schema/raw/master/csl-citation.json"} </w:instrText>
      </w:r>
      <w:r w:rsidR="0031299F" w:rsidRPr="00E66536">
        <w:rPr>
          <w:rFonts w:eastAsia="Calibri" w:cs="Times New Roman"/>
          <w:szCs w:val="24"/>
        </w:rPr>
        <w:fldChar w:fldCharType="separate"/>
      </w:r>
      <w:r w:rsidR="009805A6" w:rsidRPr="00E66536">
        <w:rPr>
          <w:rFonts w:cs="Times New Roman"/>
          <w:szCs w:val="24"/>
        </w:rPr>
        <w:t>[35]</w:t>
      </w:r>
      <w:r w:rsidR="0031299F" w:rsidRPr="00E66536">
        <w:rPr>
          <w:rFonts w:eastAsia="Calibri" w:cs="Times New Roman"/>
          <w:szCs w:val="24"/>
        </w:rPr>
        <w:fldChar w:fldCharType="end"/>
      </w:r>
      <w:r w:rsidRPr="00E66536">
        <w:rPr>
          <w:rFonts w:eastAsia="Calibri" w:cs="Times New Roman"/>
          <w:szCs w:val="24"/>
        </w:rPr>
        <w:t>, resultó adecuada para lograr avances funcionales en tiempos limitados, permitiendo realizar iteraciones continuas y obtener retroalimentación temprana.</w:t>
      </w:r>
    </w:p>
    <w:p w14:paraId="6CD10C03" w14:textId="15E620F7" w:rsidR="00ED0ADD" w:rsidRPr="00E66536" w:rsidRDefault="00ED0ADD" w:rsidP="00FF4D96">
      <w:pPr>
        <w:spacing w:after="120" w:line="360" w:lineRule="auto"/>
        <w:ind w:firstLine="720"/>
        <w:rPr>
          <w:rFonts w:eastAsia="Calibri" w:cs="Times New Roman"/>
          <w:szCs w:val="24"/>
        </w:rPr>
      </w:pPr>
      <w:r w:rsidRPr="00E66536">
        <w:rPr>
          <w:rFonts w:eastAsia="Calibri" w:cs="Times New Roman"/>
          <w:szCs w:val="24"/>
        </w:rPr>
        <w:t>El uso de tecnologías modernas y de código abierto (</w:t>
      </w:r>
      <w:proofErr w:type="spellStart"/>
      <w:r w:rsidRPr="00E66536">
        <w:rPr>
          <w:rFonts w:eastAsia="Calibri" w:cs="Times New Roman"/>
          <w:szCs w:val="24"/>
        </w:rPr>
        <w:t>Vue</w:t>
      </w:r>
      <w:proofErr w:type="spellEnd"/>
      <w:r w:rsidRPr="00E66536">
        <w:rPr>
          <w:rFonts w:eastAsia="Calibri" w:cs="Times New Roman"/>
          <w:szCs w:val="24"/>
        </w:rPr>
        <w:t xml:space="preserve"> 3, Node.js, Express, PostgreSQL y </w:t>
      </w:r>
      <w:proofErr w:type="spellStart"/>
      <w:r w:rsidRPr="00E66536">
        <w:rPr>
          <w:rFonts w:eastAsia="Calibri" w:cs="Times New Roman"/>
          <w:szCs w:val="24"/>
        </w:rPr>
        <w:t>Sequelize</w:t>
      </w:r>
      <w:proofErr w:type="spellEnd"/>
      <w:r w:rsidRPr="00E66536">
        <w:rPr>
          <w:rFonts w:eastAsia="Calibri" w:cs="Times New Roman"/>
          <w:szCs w:val="24"/>
        </w:rPr>
        <w:t>) evidenció que es posible implementar soluciones robustas, escalables y sostenibles en el contexto universitario, a la vez que se fortalece la formación práctica de los estudiantes involucrados.</w:t>
      </w:r>
    </w:p>
    <w:p w14:paraId="7CD05D2F" w14:textId="72B9E20C" w:rsidR="00ED0ADD" w:rsidRPr="00E66536" w:rsidRDefault="00ED0ADD" w:rsidP="00FF4D96">
      <w:pPr>
        <w:spacing w:after="120" w:line="360" w:lineRule="auto"/>
        <w:ind w:firstLine="720"/>
        <w:rPr>
          <w:rFonts w:eastAsia="Calibri" w:cs="Times New Roman"/>
          <w:szCs w:val="24"/>
        </w:rPr>
      </w:pPr>
      <w:r w:rsidRPr="00E66536">
        <w:rPr>
          <w:rFonts w:eastAsia="Calibri" w:cs="Times New Roman"/>
          <w:szCs w:val="24"/>
        </w:rPr>
        <w:t xml:space="preserve">Este trabajo contribuye al fortalecimiento de la proyección social de la UNIMETA, al proveer una herramienta tecnológica que permitirá atender de manera organizada y eficiente las solicitudes de asesoría tecnológica de las </w:t>
      </w:r>
      <w:proofErr w:type="spellStart"/>
      <w:r w:rsidRPr="00E66536">
        <w:rPr>
          <w:rFonts w:eastAsia="Calibri" w:cs="Times New Roman"/>
          <w:szCs w:val="24"/>
        </w:rPr>
        <w:t>mipymes</w:t>
      </w:r>
      <w:proofErr w:type="spellEnd"/>
      <w:r w:rsidRPr="00E66536">
        <w:rPr>
          <w:rFonts w:eastAsia="Calibri" w:cs="Times New Roman"/>
          <w:szCs w:val="24"/>
        </w:rPr>
        <w:t xml:space="preserve"> de la región, alineándose con los principios institucionales de calidad, responsabilidad social y vinculación universidad–empresa </w:t>
      </w:r>
      <w:r w:rsidR="000B5CF2" w:rsidRPr="00E66536">
        <w:rPr>
          <w:rFonts w:eastAsia="Calibri" w:cs="Times New Roman"/>
          <w:szCs w:val="24"/>
        </w:rPr>
        <w:fldChar w:fldCharType="begin"/>
      </w:r>
      <w:r w:rsidR="009805A6" w:rsidRPr="00E66536">
        <w:rPr>
          <w:rFonts w:eastAsia="Calibri" w:cs="Times New Roman"/>
          <w:szCs w:val="24"/>
        </w:rPr>
        <w:instrText xml:space="preserve"> ADDIN ZOTERO_ITEM CSL_CITATION {"citationID":"3KVvNpgu","properties":{"formattedCitation":"[23]","plainCitation":"[23]","noteIndex":0},"citationItems":[{"id":984,"uris":["http://zotero.org/users/11218792/items/JWMEBP7M"],"itemData":{"id":984,"type":"article-journal","container-title":"Revista Colombiana de Educación","DOI":"10.17227/rce.num82-12506","ISSN":"0120-3916 (impreso), 2323-0134 (en línea)","issue":"2","journalAbbreviation":"Rev. Colomb. Educ.","language":"es","license":"Acceso abierto – Licencia Creative Commons","page":"145-163","title":"El consultorio tecnológico como estrategia de proyección social","volume":"82","author":[{"literal":"García-Barragán, A."}],"issued":{"date-parts":[["2021"]]}}}],"schema":"https://github.com/citation-style-language/schema/raw/master/csl-citation.json"} </w:instrText>
      </w:r>
      <w:r w:rsidR="000B5CF2" w:rsidRPr="00E66536">
        <w:rPr>
          <w:rFonts w:eastAsia="Calibri" w:cs="Times New Roman"/>
          <w:szCs w:val="24"/>
        </w:rPr>
        <w:fldChar w:fldCharType="separate"/>
      </w:r>
      <w:r w:rsidR="009805A6" w:rsidRPr="00E66536">
        <w:rPr>
          <w:rFonts w:cs="Times New Roman"/>
          <w:szCs w:val="24"/>
        </w:rPr>
        <w:t>[23]</w:t>
      </w:r>
      <w:r w:rsidR="000B5CF2" w:rsidRPr="00E66536">
        <w:rPr>
          <w:rFonts w:eastAsia="Calibri" w:cs="Times New Roman"/>
          <w:szCs w:val="24"/>
        </w:rPr>
        <w:fldChar w:fldCharType="end"/>
      </w:r>
      <w:r w:rsidRPr="00E66536">
        <w:rPr>
          <w:rFonts w:eastAsia="Calibri" w:cs="Times New Roman"/>
          <w:szCs w:val="24"/>
        </w:rPr>
        <w:t>.</w:t>
      </w:r>
    </w:p>
    <w:p w14:paraId="1EAE82B9" w14:textId="1FEA21FC" w:rsidR="00ED0ADD" w:rsidRPr="00E66536" w:rsidRDefault="00ED0ADD" w:rsidP="00E03D5C">
      <w:pPr>
        <w:pStyle w:val="Heading2"/>
      </w:pPr>
      <w:r w:rsidRPr="00E66536">
        <w:lastRenderedPageBreak/>
        <w:t xml:space="preserve"> </w:t>
      </w:r>
      <w:bookmarkStart w:id="96" w:name="_Toc208925207"/>
      <w:r w:rsidRPr="00E66536">
        <w:t>Recomendaciones</w:t>
      </w:r>
      <w:bookmarkEnd w:id="96"/>
    </w:p>
    <w:p w14:paraId="09DC7168" w14:textId="77777777" w:rsidR="00ED0ADD" w:rsidRPr="00E66536"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t xml:space="preserve">Implementar un sistema de notificaciones en tiempo real (mediante </w:t>
      </w:r>
      <w:proofErr w:type="spellStart"/>
      <w:r w:rsidRPr="00E66536">
        <w:rPr>
          <w:rFonts w:eastAsia="Calibri" w:cs="Times New Roman"/>
        </w:rPr>
        <w:t>WebSockets</w:t>
      </w:r>
      <w:proofErr w:type="spellEnd"/>
      <w:r w:rsidRPr="00E66536">
        <w:rPr>
          <w:rFonts w:eastAsia="Calibri" w:cs="Times New Roman"/>
        </w:rPr>
        <w:t xml:space="preserve"> o SSE) que permita a los usuarios recibir alertas instantáneas sobre cambios en el estado de sus tickets.</w:t>
      </w:r>
    </w:p>
    <w:p w14:paraId="6DE8CDBF" w14:textId="77777777" w:rsidR="00ED0ADD" w:rsidRPr="00E66536"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t>Incorporar un panel de métricas y analítica que permita visualizar indicadores clave como tiempos promedio de resolución, carga de tickets por asesor y nivel de satisfacción de los usuarios.</w:t>
      </w:r>
    </w:p>
    <w:p w14:paraId="1599BAF2" w14:textId="77777777" w:rsidR="00ED0ADD" w:rsidRPr="00E66536" w:rsidRDefault="00ED0ADD" w:rsidP="00ED0ADD">
      <w:pPr>
        <w:pStyle w:val="ListParagraph"/>
        <w:numPr>
          <w:ilvl w:val="0"/>
          <w:numId w:val="3"/>
        </w:numPr>
        <w:spacing w:after="120" w:line="360" w:lineRule="auto"/>
        <w:rPr>
          <w:rFonts w:eastAsia="Calibri" w:cs="Times New Roman"/>
        </w:rPr>
      </w:pPr>
      <w:r w:rsidRPr="00E66536">
        <w:rPr>
          <w:rFonts w:eastAsia="Calibri" w:cs="Times New Roman"/>
        </w:rPr>
        <w:t xml:space="preserve">Añadir autenticación </w:t>
      </w:r>
      <w:proofErr w:type="spellStart"/>
      <w:r w:rsidRPr="00E66536">
        <w:rPr>
          <w:rFonts w:eastAsia="Calibri" w:cs="Times New Roman"/>
        </w:rPr>
        <w:t>multifactor</w:t>
      </w:r>
      <w:proofErr w:type="spellEnd"/>
      <w:r w:rsidRPr="00E66536">
        <w:rPr>
          <w:rFonts w:eastAsia="Calibri" w:cs="Times New Roman"/>
        </w:rPr>
        <w:t xml:space="preserve"> (MFA) para reforzar la seguridad, en concordancia con las disposiciones de la Ley 1581 de 2012 y el Decreto 1377 de 2013.</w:t>
      </w:r>
    </w:p>
    <w:p w14:paraId="7415F596" w14:textId="0BC6EC60" w:rsidR="00ED0ADD" w:rsidRPr="00E66536"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t xml:space="preserve">Realizar un despliegue en un entorno de producción escalable, utilizando contenedores Docker, servicios de AWS, </w:t>
      </w:r>
      <w:proofErr w:type="spellStart"/>
      <w:r w:rsidRPr="00E66536">
        <w:rPr>
          <w:rFonts w:eastAsia="Calibri" w:cs="Times New Roman"/>
        </w:rPr>
        <w:t>Netlify</w:t>
      </w:r>
      <w:proofErr w:type="spellEnd"/>
      <w:r w:rsidRPr="00E66536">
        <w:rPr>
          <w:rFonts w:eastAsia="Calibri" w:cs="Times New Roman"/>
        </w:rPr>
        <w:t xml:space="preserve"> u otros servicios en la nube, para asegurar disponibilidad, rendimiento y tolerancia a fallos en escenarios con alta concurrencia de usuarios.</w:t>
      </w:r>
    </w:p>
    <w:p w14:paraId="6554E84D" w14:textId="53CCD50B" w:rsidR="00ED0ADD" w:rsidRPr="00E66536" w:rsidRDefault="00ED0ADD" w:rsidP="00BD27E4">
      <w:pPr>
        <w:pStyle w:val="ListParagraph"/>
        <w:numPr>
          <w:ilvl w:val="0"/>
          <w:numId w:val="3"/>
        </w:numPr>
        <w:spacing w:after="120" w:line="360" w:lineRule="auto"/>
        <w:rPr>
          <w:rFonts w:eastAsia="Calibri" w:cs="Times New Roman"/>
        </w:rPr>
      </w:pPr>
      <w:r w:rsidRPr="00E66536">
        <w:rPr>
          <w:rFonts w:eastAsia="Calibri" w:cs="Times New Roman"/>
        </w:rPr>
        <w:t>Continuar el desarrollo de nuevas funcionalidades, como un módulo de auto-registro de usuarios externos y un sistema de encuestas de satisfacción para los servicios prestados por el consultorio.</w:t>
      </w:r>
    </w:p>
    <w:p w14:paraId="6DF03F94" w14:textId="34C401E9" w:rsidR="00ED0ADD" w:rsidRPr="00E66536" w:rsidRDefault="00ED0ADD" w:rsidP="00AB6D9F">
      <w:pPr>
        <w:spacing w:after="120" w:line="360" w:lineRule="auto"/>
        <w:rPr>
          <w:rFonts w:eastAsia="Calibri" w:cs="Times New Roman"/>
          <w:szCs w:val="24"/>
        </w:rPr>
      </w:pPr>
    </w:p>
    <w:p w14:paraId="5E8A05E9" w14:textId="7011934F" w:rsidR="00ED0ADD" w:rsidRPr="00E66536" w:rsidRDefault="00ED0ADD" w:rsidP="00AB6D9F">
      <w:pPr>
        <w:spacing w:after="120" w:line="360" w:lineRule="auto"/>
        <w:rPr>
          <w:rFonts w:eastAsia="Calibri" w:cs="Times New Roman"/>
          <w:szCs w:val="24"/>
        </w:rPr>
      </w:pPr>
    </w:p>
    <w:p w14:paraId="6D4D2B77" w14:textId="4489787B" w:rsidR="00ED0ADD" w:rsidRPr="00E66536" w:rsidRDefault="00ED0ADD" w:rsidP="00AB6D9F">
      <w:pPr>
        <w:spacing w:after="120" w:line="360" w:lineRule="auto"/>
        <w:rPr>
          <w:rFonts w:eastAsia="Calibri" w:cs="Times New Roman"/>
          <w:szCs w:val="24"/>
        </w:rPr>
      </w:pPr>
    </w:p>
    <w:p w14:paraId="68DFD116" w14:textId="6D6520FD" w:rsidR="00ED0ADD" w:rsidRPr="00E66536" w:rsidRDefault="00ED0ADD" w:rsidP="00AB6D9F">
      <w:pPr>
        <w:spacing w:after="120" w:line="360" w:lineRule="auto"/>
        <w:rPr>
          <w:rFonts w:eastAsia="Calibri" w:cs="Times New Roman"/>
          <w:szCs w:val="24"/>
        </w:rPr>
      </w:pPr>
    </w:p>
    <w:p w14:paraId="5BAF8E9B" w14:textId="78FEC485" w:rsidR="00ED0ADD" w:rsidRPr="00E66536" w:rsidRDefault="00ED0ADD" w:rsidP="00AB6D9F">
      <w:pPr>
        <w:spacing w:after="120" w:line="360" w:lineRule="auto"/>
        <w:rPr>
          <w:rFonts w:eastAsia="Calibri" w:cs="Times New Roman"/>
          <w:szCs w:val="24"/>
        </w:rPr>
      </w:pPr>
    </w:p>
    <w:p w14:paraId="60C617F4" w14:textId="2A91CC60" w:rsidR="00ED0ADD" w:rsidRPr="00E66536" w:rsidRDefault="00ED0ADD" w:rsidP="00AB6D9F">
      <w:pPr>
        <w:spacing w:after="120" w:line="360" w:lineRule="auto"/>
        <w:rPr>
          <w:rFonts w:eastAsia="Calibri" w:cs="Times New Roman"/>
          <w:szCs w:val="24"/>
        </w:rPr>
      </w:pPr>
    </w:p>
    <w:p w14:paraId="365A4575" w14:textId="40277764" w:rsidR="00ED0ADD" w:rsidRPr="00E66536" w:rsidRDefault="00ED0ADD" w:rsidP="00AB6D9F">
      <w:pPr>
        <w:spacing w:after="120" w:line="360" w:lineRule="auto"/>
        <w:rPr>
          <w:rFonts w:eastAsia="Calibri" w:cs="Times New Roman"/>
          <w:szCs w:val="24"/>
        </w:rPr>
      </w:pPr>
    </w:p>
    <w:p w14:paraId="451C01A8" w14:textId="5E786B10" w:rsidR="00ED0ADD" w:rsidRPr="00E66536" w:rsidRDefault="00ED0ADD" w:rsidP="00AB6D9F">
      <w:pPr>
        <w:spacing w:after="120" w:line="360" w:lineRule="auto"/>
        <w:rPr>
          <w:rFonts w:eastAsia="Calibri" w:cs="Times New Roman"/>
          <w:szCs w:val="24"/>
        </w:rPr>
      </w:pPr>
    </w:p>
    <w:p w14:paraId="4CB02745" w14:textId="1CDF4F78" w:rsidR="00ED0ADD" w:rsidRPr="00E66536" w:rsidRDefault="00ED0ADD" w:rsidP="00AB6D9F">
      <w:pPr>
        <w:spacing w:after="120" w:line="360" w:lineRule="auto"/>
        <w:rPr>
          <w:rFonts w:eastAsia="Calibri" w:cs="Times New Roman"/>
          <w:szCs w:val="24"/>
        </w:rPr>
      </w:pPr>
    </w:p>
    <w:p w14:paraId="3DF87A6C" w14:textId="007D542F" w:rsidR="00ED0ADD" w:rsidRPr="00E66536" w:rsidRDefault="00ED0ADD" w:rsidP="00AB6D9F">
      <w:pPr>
        <w:spacing w:after="120" w:line="360" w:lineRule="auto"/>
        <w:rPr>
          <w:rFonts w:eastAsia="Calibri" w:cs="Times New Roman"/>
          <w:szCs w:val="24"/>
        </w:rPr>
      </w:pPr>
    </w:p>
    <w:p w14:paraId="63134578" w14:textId="755D07D9" w:rsidR="00ED0ADD" w:rsidRPr="00E66536" w:rsidRDefault="00ED0ADD" w:rsidP="00AB6D9F">
      <w:pPr>
        <w:spacing w:after="120" w:line="360" w:lineRule="auto"/>
        <w:rPr>
          <w:rFonts w:eastAsia="Calibri" w:cs="Times New Roman"/>
          <w:szCs w:val="24"/>
        </w:rPr>
      </w:pPr>
    </w:p>
    <w:p w14:paraId="0D0313C9" w14:textId="4A1AB48D" w:rsidR="00ED0ADD" w:rsidRPr="00E66536" w:rsidRDefault="00ED0ADD" w:rsidP="00AB6D9F">
      <w:pPr>
        <w:spacing w:after="120" w:line="360" w:lineRule="auto"/>
        <w:rPr>
          <w:rFonts w:eastAsia="Calibri" w:cs="Times New Roman"/>
          <w:szCs w:val="24"/>
        </w:rPr>
      </w:pPr>
    </w:p>
    <w:p w14:paraId="7D8D5757" w14:textId="325CA7CE" w:rsidR="00ED0ADD" w:rsidRPr="00E66536" w:rsidRDefault="00ED0ADD" w:rsidP="00AB6D9F">
      <w:pPr>
        <w:spacing w:after="120" w:line="360" w:lineRule="auto"/>
        <w:rPr>
          <w:rFonts w:eastAsia="Calibri" w:cs="Times New Roman"/>
          <w:szCs w:val="24"/>
        </w:rPr>
      </w:pPr>
    </w:p>
    <w:p w14:paraId="279E65C6" w14:textId="02B331E7" w:rsidR="00ED0ADD" w:rsidRPr="00E66536" w:rsidRDefault="00ED0ADD" w:rsidP="00AB6D9F">
      <w:pPr>
        <w:spacing w:after="120" w:line="360" w:lineRule="auto"/>
        <w:rPr>
          <w:rFonts w:eastAsia="Calibri" w:cs="Times New Roman"/>
          <w:szCs w:val="24"/>
        </w:rPr>
      </w:pPr>
    </w:p>
    <w:p w14:paraId="2F8E1DA5" w14:textId="7A141BA8" w:rsidR="00ED0ADD" w:rsidRPr="00E66536" w:rsidRDefault="00ED0ADD" w:rsidP="00AB6D9F">
      <w:pPr>
        <w:spacing w:after="120" w:line="360" w:lineRule="auto"/>
        <w:rPr>
          <w:rFonts w:eastAsia="Calibri" w:cs="Times New Roman"/>
          <w:szCs w:val="24"/>
        </w:rPr>
      </w:pPr>
    </w:p>
    <w:p w14:paraId="7075EF45" w14:textId="62D6C27A" w:rsidR="00ED0ADD" w:rsidRPr="00E66536" w:rsidRDefault="00ED0ADD" w:rsidP="00AB6D9F">
      <w:pPr>
        <w:spacing w:after="120" w:line="360" w:lineRule="auto"/>
        <w:rPr>
          <w:rFonts w:eastAsia="Calibri" w:cs="Times New Roman"/>
          <w:szCs w:val="24"/>
        </w:rPr>
      </w:pPr>
    </w:p>
    <w:p w14:paraId="63EFB81B" w14:textId="7E76D253" w:rsidR="006C074A" w:rsidRPr="00E66536" w:rsidRDefault="006C074A" w:rsidP="00AB6D9F">
      <w:pPr>
        <w:spacing w:after="120" w:line="360" w:lineRule="auto"/>
        <w:rPr>
          <w:rFonts w:eastAsia="Calibri" w:cs="Times New Roman"/>
          <w:szCs w:val="24"/>
        </w:rPr>
      </w:pPr>
    </w:p>
    <w:p w14:paraId="38C6D78C" w14:textId="77777777" w:rsidR="006C074A" w:rsidRPr="00E66536" w:rsidRDefault="006C074A" w:rsidP="00AB6D9F">
      <w:pPr>
        <w:spacing w:after="120" w:line="360" w:lineRule="auto"/>
        <w:rPr>
          <w:rFonts w:eastAsia="Calibri" w:cs="Times New Roman"/>
          <w:szCs w:val="24"/>
        </w:rPr>
      </w:pPr>
    </w:p>
    <w:p w14:paraId="14E414B8" w14:textId="77777777" w:rsidR="00ED0ADD" w:rsidRPr="00E66536" w:rsidRDefault="00ED0ADD" w:rsidP="00AB6D9F">
      <w:pPr>
        <w:spacing w:after="120" w:line="360" w:lineRule="auto"/>
        <w:rPr>
          <w:rFonts w:eastAsia="Calibri" w:cs="Times New Roman"/>
          <w:szCs w:val="24"/>
        </w:rPr>
      </w:pPr>
    </w:p>
    <w:p w14:paraId="054DB6F3" w14:textId="11702C65" w:rsidR="00175051" w:rsidRPr="00E66536" w:rsidRDefault="00175051" w:rsidP="00AB6D9F">
      <w:pPr>
        <w:spacing w:after="120" w:line="360" w:lineRule="auto"/>
        <w:rPr>
          <w:rFonts w:eastAsia="Calibri" w:cs="Times New Roman"/>
          <w:szCs w:val="24"/>
        </w:rPr>
      </w:pPr>
    </w:p>
    <w:p w14:paraId="1763E74D" w14:textId="7CB416D3" w:rsidR="00175051" w:rsidRDefault="00175051" w:rsidP="00AB6D9F">
      <w:pPr>
        <w:spacing w:after="120" w:line="360" w:lineRule="auto"/>
        <w:rPr>
          <w:rFonts w:eastAsia="Calibri" w:cs="Times New Roman"/>
          <w:szCs w:val="24"/>
        </w:rPr>
      </w:pPr>
    </w:p>
    <w:p w14:paraId="23DC936A" w14:textId="60101F99" w:rsidR="00E03D5C" w:rsidRDefault="00E03D5C" w:rsidP="00AB6D9F">
      <w:pPr>
        <w:spacing w:after="120" w:line="360" w:lineRule="auto"/>
        <w:rPr>
          <w:rFonts w:eastAsia="Calibri" w:cs="Times New Roman"/>
          <w:szCs w:val="24"/>
        </w:rPr>
      </w:pPr>
    </w:p>
    <w:p w14:paraId="65992578" w14:textId="2FEFE8E9" w:rsidR="00E03D5C" w:rsidRDefault="00E03D5C" w:rsidP="00AB6D9F">
      <w:pPr>
        <w:spacing w:after="120" w:line="360" w:lineRule="auto"/>
        <w:rPr>
          <w:rFonts w:eastAsia="Calibri" w:cs="Times New Roman"/>
          <w:szCs w:val="24"/>
        </w:rPr>
      </w:pPr>
    </w:p>
    <w:p w14:paraId="21C6F927" w14:textId="481C85B5" w:rsidR="00E03D5C" w:rsidRDefault="00E03D5C" w:rsidP="00AB6D9F">
      <w:pPr>
        <w:spacing w:after="120" w:line="360" w:lineRule="auto"/>
        <w:rPr>
          <w:rFonts w:eastAsia="Calibri" w:cs="Times New Roman"/>
          <w:szCs w:val="24"/>
        </w:rPr>
      </w:pPr>
    </w:p>
    <w:p w14:paraId="094256BC" w14:textId="0052316C" w:rsidR="00E03D5C" w:rsidRDefault="00E03D5C" w:rsidP="00AB6D9F">
      <w:pPr>
        <w:spacing w:after="120" w:line="360" w:lineRule="auto"/>
        <w:rPr>
          <w:rFonts w:eastAsia="Calibri" w:cs="Times New Roman"/>
          <w:szCs w:val="24"/>
        </w:rPr>
      </w:pPr>
    </w:p>
    <w:p w14:paraId="6C3EA6B7" w14:textId="3E1128FE" w:rsidR="00E03D5C" w:rsidRDefault="00E03D5C" w:rsidP="00AB6D9F">
      <w:pPr>
        <w:spacing w:after="120" w:line="360" w:lineRule="auto"/>
        <w:rPr>
          <w:rFonts w:eastAsia="Calibri" w:cs="Times New Roman"/>
          <w:szCs w:val="24"/>
        </w:rPr>
      </w:pPr>
    </w:p>
    <w:p w14:paraId="335E7303" w14:textId="31A6E09A" w:rsidR="00E03D5C" w:rsidRDefault="00E03D5C" w:rsidP="00AB6D9F">
      <w:pPr>
        <w:spacing w:after="120" w:line="360" w:lineRule="auto"/>
        <w:rPr>
          <w:rFonts w:eastAsia="Calibri" w:cs="Times New Roman"/>
          <w:szCs w:val="24"/>
        </w:rPr>
      </w:pPr>
    </w:p>
    <w:p w14:paraId="6A033BCD" w14:textId="77777777" w:rsidR="00E03D5C" w:rsidRPr="00E66536" w:rsidRDefault="00E03D5C" w:rsidP="00AB6D9F">
      <w:pPr>
        <w:spacing w:after="120" w:line="360" w:lineRule="auto"/>
        <w:rPr>
          <w:rFonts w:eastAsia="Calibri" w:cs="Times New Roman"/>
          <w:szCs w:val="24"/>
        </w:rPr>
      </w:pPr>
    </w:p>
    <w:p w14:paraId="3957BCFA" w14:textId="46DA8B17" w:rsidR="00871BE1" w:rsidRPr="00E66536" w:rsidRDefault="00AB6D9F" w:rsidP="00E03D5C">
      <w:pPr>
        <w:pStyle w:val="Heading1"/>
      </w:pPr>
      <w:bookmarkStart w:id="97" w:name="_Toc208917482"/>
      <w:bookmarkStart w:id="98" w:name="_Toc208925208"/>
      <w:r w:rsidRPr="00E66536">
        <w:t>CAPÍTULO: REFERENCIAS</w:t>
      </w:r>
      <w:bookmarkEnd w:id="97"/>
      <w:bookmarkEnd w:id="98"/>
    </w:p>
    <w:p w14:paraId="48A58450" w14:textId="77777777" w:rsidR="00871BE1" w:rsidRPr="00E66536" w:rsidRDefault="00871BE1" w:rsidP="00EC195C">
      <w:pPr>
        <w:spacing w:line="360" w:lineRule="auto"/>
        <w:rPr>
          <w:rFonts w:eastAsia="Calibri" w:cs="Times New Roman"/>
          <w:szCs w:val="24"/>
        </w:rPr>
      </w:pPr>
    </w:p>
    <w:p w14:paraId="5C1F890E" w14:textId="77777777" w:rsidR="00871BE1" w:rsidRPr="00E66536" w:rsidRDefault="00871BE1" w:rsidP="00EC195C">
      <w:pPr>
        <w:spacing w:line="360" w:lineRule="auto"/>
        <w:rPr>
          <w:rFonts w:eastAsia="Calibri" w:cs="Times New Roman"/>
          <w:szCs w:val="24"/>
        </w:rPr>
      </w:pPr>
    </w:p>
    <w:p w14:paraId="7ADC577E" w14:textId="77777777" w:rsidR="00871BE1" w:rsidRPr="00E66536" w:rsidRDefault="00871BE1" w:rsidP="00EC195C">
      <w:pPr>
        <w:spacing w:line="360" w:lineRule="auto"/>
        <w:rPr>
          <w:rFonts w:eastAsia="Calibri" w:cs="Times New Roman"/>
          <w:szCs w:val="24"/>
        </w:rPr>
      </w:pPr>
    </w:p>
    <w:p w14:paraId="3AF5B0C3" w14:textId="77777777" w:rsidR="00871BE1" w:rsidRPr="00E66536" w:rsidRDefault="00871BE1" w:rsidP="00EC195C">
      <w:pPr>
        <w:spacing w:line="360" w:lineRule="auto"/>
        <w:rPr>
          <w:rFonts w:eastAsia="Calibri" w:cs="Times New Roman"/>
          <w:szCs w:val="24"/>
        </w:rPr>
      </w:pPr>
    </w:p>
    <w:p w14:paraId="3396FA0B" w14:textId="77777777" w:rsidR="00871BE1" w:rsidRPr="00E66536" w:rsidRDefault="00871BE1" w:rsidP="00EC195C">
      <w:pPr>
        <w:spacing w:line="360" w:lineRule="auto"/>
        <w:rPr>
          <w:rFonts w:eastAsia="Calibri" w:cs="Times New Roman"/>
          <w:szCs w:val="24"/>
        </w:rPr>
      </w:pPr>
    </w:p>
    <w:p w14:paraId="11CC6E6C" w14:textId="77777777" w:rsidR="00871BE1" w:rsidRPr="00E66536" w:rsidRDefault="00871BE1" w:rsidP="00EC195C">
      <w:pPr>
        <w:spacing w:line="360" w:lineRule="auto"/>
        <w:rPr>
          <w:rFonts w:eastAsia="Calibri" w:cs="Times New Roman"/>
          <w:szCs w:val="24"/>
        </w:rPr>
      </w:pPr>
    </w:p>
    <w:p w14:paraId="366655BD" w14:textId="77777777" w:rsidR="00871BE1" w:rsidRPr="00E66536" w:rsidRDefault="00871BE1" w:rsidP="00EC195C">
      <w:pPr>
        <w:spacing w:line="360" w:lineRule="auto"/>
        <w:rPr>
          <w:rFonts w:eastAsia="Calibri" w:cs="Times New Roman"/>
          <w:szCs w:val="24"/>
        </w:rPr>
      </w:pPr>
    </w:p>
    <w:p w14:paraId="434F3DD4" w14:textId="77777777" w:rsidR="00871BE1" w:rsidRPr="00E66536" w:rsidRDefault="00871BE1" w:rsidP="00EC195C">
      <w:pPr>
        <w:spacing w:line="360" w:lineRule="auto"/>
        <w:rPr>
          <w:rFonts w:eastAsia="Calibri" w:cs="Times New Roman"/>
          <w:szCs w:val="24"/>
        </w:rPr>
      </w:pPr>
    </w:p>
    <w:p w14:paraId="754237CC" w14:textId="77777777" w:rsidR="00871BE1" w:rsidRPr="00E66536" w:rsidRDefault="00871BE1" w:rsidP="00EC195C">
      <w:pPr>
        <w:spacing w:line="360" w:lineRule="auto"/>
        <w:rPr>
          <w:rFonts w:eastAsia="Calibri" w:cs="Times New Roman"/>
          <w:szCs w:val="24"/>
        </w:rPr>
      </w:pPr>
    </w:p>
    <w:p w14:paraId="6DD50BF2" w14:textId="77777777" w:rsidR="00871BE1" w:rsidRPr="00E66536" w:rsidRDefault="00871BE1" w:rsidP="00EC195C">
      <w:pPr>
        <w:spacing w:line="360" w:lineRule="auto"/>
        <w:rPr>
          <w:rFonts w:eastAsia="Calibri" w:cs="Times New Roman"/>
          <w:szCs w:val="24"/>
        </w:rPr>
      </w:pPr>
    </w:p>
    <w:p w14:paraId="34B6708D" w14:textId="77777777" w:rsidR="00871BE1" w:rsidRPr="00E66536" w:rsidRDefault="00871BE1" w:rsidP="00EC195C">
      <w:pPr>
        <w:spacing w:line="360" w:lineRule="auto"/>
        <w:rPr>
          <w:rFonts w:eastAsia="Calibri" w:cs="Times New Roman"/>
          <w:szCs w:val="24"/>
        </w:rPr>
      </w:pPr>
    </w:p>
    <w:p w14:paraId="300A9F76" w14:textId="479DA796" w:rsidR="00871BE1" w:rsidRPr="00E66536" w:rsidRDefault="00871BE1" w:rsidP="00EC195C">
      <w:pPr>
        <w:spacing w:line="360" w:lineRule="auto"/>
        <w:rPr>
          <w:rFonts w:eastAsia="Calibri" w:cs="Times New Roman"/>
          <w:b/>
          <w:bCs/>
          <w:szCs w:val="24"/>
        </w:rPr>
      </w:pPr>
      <w:r w:rsidRPr="00E66536">
        <w:rPr>
          <w:rFonts w:eastAsia="Calibri" w:cs="Times New Roman"/>
          <w:b/>
          <w:bCs/>
          <w:szCs w:val="24"/>
        </w:rPr>
        <w:t>8.1. Referencias</w:t>
      </w:r>
    </w:p>
    <w:p w14:paraId="733B31BC" w14:textId="364AE264" w:rsidR="009805A6" w:rsidRPr="00E66536" w:rsidRDefault="000B5CF2" w:rsidP="00FF4D96">
      <w:pPr>
        <w:pStyle w:val="Bibliography"/>
        <w:ind w:left="340" w:hanging="340"/>
        <w:rPr>
          <w:rFonts w:cs="Times New Roman"/>
          <w:szCs w:val="24"/>
        </w:rPr>
      </w:pPr>
      <w:r w:rsidRPr="00E66536">
        <w:rPr>
          <w:rFonts w:eastAsia="Calibri" w:cs="Times New Roman"/>
          <w:szCs w:val="24"/>
        </w:rPr>
        <w:fldChar w:fldCharType="begin"/>
      </w:r>
      <w:r w:rsidR="009805A6" w:rsidRPr="00E66536">
        <w:rPr>
          <w:rFonts w:eastAsia="Calibri" w:cs="Times New Roman"/>
          <w:szCs w:val="24"/>
        </w:rPr>
        <w:instrText xml:space="preserve"> ADDIN ZOTERO_BIBL {"uncited":[],"omitted":[],"custom":[]} CSL_BIBLIOGRAPHY </w:instrText>
      </w:r>
      <w:r w:rsidRPr="00E66536">
        <w:rPr>
          <w:rFonts w:eastAsia="Calibri" w:cs="Times New Roman"/>
          <w:szCs w:val="24"/>
        </w:rPr>
        <w:fldChar w:fldCharType="separate"/>
      </w:r>
      <w:r w:rsidR="009805A6" w:rsidRPr="00E66536">
        <w:rPr>
          <w:rFonts w:cs="Times New Roman"/>
          <w:szCs w:val="24"/>
        </w:rPr>
        <w:t>[1]</w:t>
      </w:r>
      <w:r w:rsidR="009805A6" w:rsidRPr="00E66536">
        <w:rPr>
          <w:rFonts w:cs="Times New Roman"/>
          <w:szCs w:val="24"/>
        </w:rPr>
        <w:tab/>
        <w:t>UNIMETA, «Plan de estudios - INGENIERIA DE SISTEMAS», www.unimeta.edu.co. [En línea]. Disponible en: https://www.unimeta.edu.co/media/attachments/2020/06/19/plan-de-estudios---ingenieria-de-sistemas---digital.pdf</w:t>
      </w:r>
      <w:r w:rsidR="009712EA" w:rsidRPr="00E66536">
        <w:rPr>
          <w:rFonts w:cs="Times New Roman"/>
          <w:szCs w:val="24"/>
        </w:rPr>
        <w:t>. [En línea]. Disponible</w:t>
      </w:r>
    </w:p>
    <w:p w14:paraId="40EFEDD0" w14:textId="715A179B" w:rsidR="009805A6" w:rsidRPr="00E66536" w:rsidRDefault="009805A6" w:rsidP="00FF4D96">
      <w:pPr>
        <w:pStyle w:val="Bibliography"/>
        <w:ind w:left="340" w:hanging="340"/>
        <w:rPr>
          <w:rFonts w:cs="Times New Roman"/>
          <w:szCs w:val="24"/>
        </w:rPr>
      </w:pPr>
      <w:r w:rsidRPr="00E66536">
        <w:rPr>
          <w:rFonts w:cs="Times New Roman"/>
          <w:szCs w:val="24"/>
        </w:rPr>
        <w:t>[2]</w:t>
      </w:r>
      <w:r w:rsidRPr="00E66536">
        <w:rPr>
          <w:rFonts w:cs="Times New Roman"/>
          <w:szCs w:val="24"/>
        </w:rPr>
        <w:tab/>
        <w:t xml:space="preserve">Departamento Nacional de Planeación (DNP) y Ministerio de Tecnologías de la Información y las Comunicaciones (MinTIC), «Estrategia Nacional Digital de Colombia 2023 – 2026». Gobierno de Colombia, 2023. [En línea]. Disponible en: </w:t>
      </w:r>
      <w:r w:rsidR="009712EA" w:rsidRPr="00E66536">
        <w:rPr>
          <w:rFonts w:cs="Times New Roman"/>
          <w:szCs w:val="24"/>
        </w:rPr>
        <w:t>https://www.mintic.gov.co/portal/715/articles-334120_recurso_1.pdf</w:t>
      </w:r>
    </w:p>
    <w:p w14:paraId="4F83096C"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[3]</w:t>
      </w:r>
      <w:r w:rsidRPr="00E66536">
        <w:rPr>
          <w:rFonts w:cs="Times New Roman"/>
          <w:szCs w:val="24"/>
          <w:lang w:val="en-US"/>
        </w:rPr>
        <w:tab/>
        <w:t xml:space="preserve">R. S. Sandhu, E. J. Coyne, H. L. Feinstein, y C. E. Youman, «Role-based access control models», </w:t>
      </w:r>
      <w:r w:rsidRPr="00E66536">
        <w:rPr>
          <w:rFonts w:cs="Times New Roman"/>
          <w:i/>
          <w:iCs/>
          <w:szCs w:val="24"/>
          <w:lang w:val="en-US"/>
        </w:rPr>
        <w:t>Computer</w:t>
      </w:r>
      <w:r w:rsidRPr="00E66536">
        <w:rPr>
          <w:rFonts w:cs="Times New Roman"/>
          <w:szCs w:val="24"/>
          <w:lang w:val="en-US"/>
        </w:rPr>
        <w:t>, vol. 29, n.</w:t>
      </w:r>
      <w:r w:rsidRPr="00E66536">
        <w:rPr>
          <w:rFonts w:cs="Times New Roman"/>
          <w:szCs w:val="24"/>
          <w:vertAlign w:val="superscript"/>
          <w:lang w:val="en-US"/>
        </w:rPr>
        <w:t>o</w:t>
      </w:r>
      <w:r w:rsidRPr="00E66536">
        <w:rPr>
          <w:rFonts w:cs="Times New Roman"/>
          <w:szCs w:val="24"/>
          <w:lang w:val="en-US"/>
        </w:rPr>
        <w:t xml:space="preserve"> 2, pp. 38-47, 1996, doi: 10.1109/2.485845.</w:t>
      </w:r>
    </w:p>
    <w:p w14:paraId="710D4B4C" w14:textId="77777777" w:rsidR="009805A6" w:rsidRPr="00E66536" w:rsidRDefault="009805A6" w:rsidP="00FF4D96">
      <w:pPr>
        <w:pStyle w:val="Bibliography"/>
        <w:ind w:left="340" w:hanging="340"/>
        <w:rPr>
          <w:rFonts w:cs="Times New Roman"/>
          <w:szCs w:val="24"/>
        </w:rPr>
      </w:pPr>
      <w:r w:rsidRPr="00E66536">
        <w:rPr>
          <w:rFonts w:cs="Times New Roman"/>
          <w:szCs w:val="24"/>
        </w:rPr>
        <w:t>[4]</w:t>
      </w:r>
      <w:r w:rsidRPr="00E66536">
        <w:rPr>
          <w:rFonts w:cs="Times New Roman"/>
          <w:szCs w:val="24"/>
        </w:rPr>
        <w:tab/>
        <w:t>Universidad Industrial de Santander (UIS), «Mesa de Ayuda UIS», Mesa de Ayuda UIS – Universidad Industrial de Santander. [En línea]. Disponible en: https://mda.uis.edu.co/?lang=es</w:t>
      </w:r>
    </w:p>
    <w:p w14:paraId="260EA55C"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[5]</w:t>
      </w:r>
      <w:r w:rsidRPr="00E66536">
        <w:rPr>
          <w:rFonts w:cs="Times New Roman"/>
          <w:szCs w:val="24"/>
          <w:lang w:val="en-US"/>
        </w:rPr>
        <w:tab/>
        <w:t>Enhancesoft, «osTicket | Support Ticketing System», osTicket. [En línea]. Disponible en: https://osticket.com/</w:t>
      </w:r>
    </w:p>
    <w:p w14:paraId="1AEA92EA" w14:textId="01A881C6" w:rsidR="009805A6" w:rsidRPr="00BD27E4" w:rsidRDefault="009805A6" w:rsidP="00FF4D96">
      <w:pPr>
        <w:pStyle w:val="Bibliography"/>
        <w:ind w:left="340" w:hanging="340"/>
        <w:rPr>
          <w:rFonts w:cs="Times New Roman"/>
          <w:szCs w:val="24"/>
          <w:lang w:val="en-US"/>
        </w:rPr>
      </w:pPr>
      <w:r w:rsidRPr="00E66536">
        <w:rPr>
          <w:rFonts w:cs="Times New Roman"/>
          <w:szCs w:val="24"/>
          <w:lang w:val="en-US"/>
        </w:rPr>
        <w:t>[6]</w:t>
      </w:r>
      <w:r w:rsidRPr="00E66536">
        <w:rPr>
          <w:rFonts w:cs="Times New Roman"/>
          <w:szCs w:val="24"/>
          <w:lang w:val="en-US"/>
        </w:rPr>
        <w:tab/>
        <w:t>Teclib’, «GLPI – Service Management software open source», GLPI Project</w:t>
      </w:r>
      <w:r w:rsidRPr="00BD27E4">
        <w:rPr>
          <w:rFonts w:cs="Times New Roman"/>
          <w:szCs w:val="24"/>
          <w:lang w:val="en-US"/>
        </w:rPr>
        <w:t>. [En línea]. Disponible en: https://glpi-project.org/</w:t>
      </w:r>
    </w:p>
    <w:p w14:paraId="3412E257"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[7]</w:t>
      </w:r>
      <w:r w:rsidRPr="00E66536">
        <w:rPr>
          <w:rFonts w:cs="Times New Roman"/>
          <w:szCs w:val="24"/>
          <w:lang w:val="en-US"/>
        </w:rPr>
        <w:tab/>
        <w:t xml:space="preserve">AXELOS Limited, «ITIL Service Management Certifications – AXELOS», ITIL Service Management Certification – AXELOS. </w:t>
      </w:r>
      <w:r w:rsidRPr="00E66536">
        <w:rPr>
          <w:rFonts w:cs="Times New Roman"/>
          <w:szCs w:val="24"/>
        </w:rPr>
        <w:t>[En línea]. Disponible en: https://www.axelos.com/certifications/itil-service-management</w:t>
      </w:r>
    </w:p>
    <w:p w14:paraId="5381FA72" w14:textId="77777777" w:rsidR="009805A6" w:rsidRPr="00E66536" w:rsidRDefault="009805A6" w:rsidP="00FF4D96">
      <w:pPr>
        <w:pStyle w:val="Bibliography"/>
        <w:ind w:left="340" w:hanging="340"/>
        <w:rPr>
          <w:rFonts w:cs="Times New Roman"/>
          <w:szCs w:val="24"/>
        </w:rPr>
      </w:pPr>
      <w:r w:rsidRPr="00E66536">
        <w:rPr>
          <w:rFonts w:cs="Times New Roman"/>
          <w:szCs w:val="24"/>
        </w:rPr>
        <w:t>[8]</w:t>
      </w:r>
      <w:r w:rsidRPr="00E66536">
        <w:rPr>
          <w:rFonts w:cs="Times New Roman"/>
          <w:szCs w:val="24"/>
        </w:rPr>
        <w:tab/>
        <w:t>E. G. Maida y J. Pacienzia, «Metodologías de desarrollo de software», Licenciatura en Sistemas y Computación, Universidad Católica Argentina (Facultad de Química e Ingeniería “Fray Rogelio Bacon”), Rosario, Argentina, 2015. [En línea]. Disponible en: https://repositorio.uca.edu.ar/handle/123456789/522</w:t>
      </w:r>
    </w:p>
    <w:p w14:paraId="3C71D542"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[9]</w:t>
      </w:r>
      <w:r w:rsidRPr="00E66536">
        <w:rPr>
          <w:rFonts w:cs="Times New Roman"/>
          <w:szCs w:val="24"/>
          <w:lang w:val="en-US"/>
        </w:rPr>
        <w:tab/>
        <w:t>Conor Muldoon, John J. O’Sullivan, y Wim G. Meijer, «Engineering testable and maintainable software with Spring Boot and React», 2021. doi: 10.36227/techrxiv.15147723.</w:t>
      </w:r>
    </w:p>
    <w:p w14:paraId="760F29C1" w14:textId="77777777" w:rsidR="009805A6" w:rsidRPr="00E66536" w:rsidRDefault="009805A6" w:rsidP="00FF4D96">
      <w:pPr>
        <w:pStyle w:val="Bibliography"/>
        <w:ind w:left="340" w:hanging="340"/>
        <w:rPr>
          <w:rFonts w:cs="Times New Roman"/>
          <w:szCs w:val="24"/>
        </w:rPr>
      </w:pPr>
      <w:r w:rsidRPr="00E66536">
        <w:rPr>
          <w:rFonts w:cs="Times New Roman"/>
          <w:szCs w:val="24"/>
        </w:rPr>
        <w:lastRenderedPageBreak/>
        <w:t>[10]</w:t>
      </w:r>
      <w:r w:rsidRPr="00E66536">
        <w:rPr>
          <w:rFonts w:cs="Times New Roman"/>
          <w:szCs w:val="24"/>
        </w:rPr>
        <w:tab/>
        <w:t xml:space="preserve">D. D. P. Barrera y R. J. R. Ollarves, «LAS Las Tic como estrategia competitiva en la gestión empresarial», </w:t>
      </w:r>
      <w:r w:rsidRPr="00E66536">
        <w:rPr>
          <w:rFonts w:cs="Times New Roman"/>
          <w:i/>
          <w:iCs/>
          <w:szCs w:val="24"/>
        </w:rPr>
        <w:t>Rev. Enfoques</w:t>
      </w:r>
      <w:r w:rsidRPr="00E66536">
        <w:rPr>
          <w:rFonts w:cs="Times New Roman"/>
          <w:szCs w:val="24"/>
        </w:rPr>
        <w:t>, vol. 3, n.</w:t>
      </w:r>
      <w:r w:rsidRPr="00E66536">
        <w:rPr>
          <w:rFonts w:cs="Times New Roman"/>
          <w:szCs w:val="24"/>
          <w:vertAlign w:val="superscript"/>
        </w:rPr>
        <w:t>o</w:t>
      </w:r>
      <w:r w:rsidRPr="00E66536">
        <w:rPr>
          <w:rFonts w:cs="Times New Roman"/>
          <w:szCs w:val="24"/>
        </w:rPr>
        <w:t xml:space="preserve"> 12, pp. 286-298, 2019, doi: 10.33996/revistaenfoques.v3i12.72.</w:t>
      </w:r>
    </w:p>
    <w:p w14:paraId="3EC1B6B7" w14:textId="77777777" w:rsidR="009805A6" w:rsidRPr="00E66536" w:rsidRDefault="009805A6" w:rsidP="00FF4D96">
      <w:pPr>
        <w:pStyle w:val="Bibliography"/>
        <w:ind w:left="340" w:hanging="340"/>
        <w:rPr>
          <w:rFonts w:cs="Times New Roman"/>
          <w:szCs w:val="24"/>
        </w:rPr>
      </w:pPr>
      <w:r w:rsidRPr="00E66536">
        <w:rPr>
          <w:rFonts w:cs="Times New Roman"/>
          <w:szCs w:val="24"/>
        </w:rPr>
        <w:t>[11]</w:t>
      </w:r>
      <w:r w:rsidRPr="00E66536">
        <w:rPr>
          <w:rFonts w:cs="Times New Roman"/>
          <w:szCs w:val="24"/>
        </w:rPr>
        <w:tab/>
        <w:t>Secretaría de Educación de Antioquia; Universidad de Antioquia, «Educación superior más cerca a todos», Gobernación de Antioquia. [En línea]. Disponible en: https://antioquia.gov.co/oculto-secretaria-educacion/educaci%C3%B3n-superior-m%C3%A1s-cerca-a-todos</w:t>
      </w:r>
    </w:p>
    <w:p w14:paraId="288B7003"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[12]</w:t>
      </w:r>
      <w:r w:rsidRPr="00E66536">
        <w:rPr>
          <w:rFonts w:cs="Times New Roman"/>
          <w:szCs w:val="24"/>
          <w:lang w:val="en-US"/>
        </w:rPr>
        <w:tab/>
        <w:t xml:space="preserve">ServiceNow, Inc, «IT Service Management (ITSM) – ServiceNow», ITSM – Productos de ServiceNow. </w:t>
      </w:r>
      <w:r w:rsidRPr="00E66536">
        <w:rPr>
          <w:rFonts w:cs="Times New Roman"/>
          <w:szCs w:val="24"/>
        </w:rPr>
        <w:t>[En línea]. Disponible en: https://www.servicenow.com/products/itsm.html</w:t>
      </w:r>
    </w:p>
    <w:p w14:paraId="0854DB4A"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[13]</w:t>
      </w:r>
      <w:r w:rsidRPr="00E66536">
        <w:rPr>
          <w:rFonts w:cs="Times New Roman"/>
          <w:szCs w:val="24"/>
          <w:lang w:val="en-US"/>
        </w:rPr>
        <w:tab/>
        <w:t xml:space="preserve">Atlassian, «A brief overview of Jira Service Management», Jira Service Management Product Guide – Overview. </w:t>
      </w:r>
      <w:r w:rsidRPr="00E66536">
        <w:rPr>
          <w:rFonts w:cs="Times New Roman"/>
          <w:szCs w:val="24"/>
        </w:rPr>
        <w:t>[En línea]. Disponible en: https://www.atlassian.com/software/jira/service-management/product-guide/overview</w:t>
      </w:r>
    </w:p>
    <w:p w14:paraId="3A6D6233"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[14]</w:t>
      </w:r>
      <w:r w:rsidRPr="00E66536">
        <w:rPr>
          <w:rFonts w:cs="Times New Roman"/>
          <w:szCs w:val="24"/>
          <w:lang w:val="en-US"/>
        </w:rPr>
        <w:tab/>
        <w:t>Y. Wibisono, M. A. Wardhana, y W. H. Pamungkas, «Design of Google Apps-based helpdesk ticketing system at University using extreme programming approach», presentado en American Institute of Physics Conference Series, nov. 2022, p. 070005. doi: 10.1063/5.0106944.</w:t>
      </w:r>
    </w:p>
    <w:p w14:paraId="115D20D6"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[15]</w:t>
      </w:r>
      <w:r w:rsidRPr="00E66536">
        <w:rPr>
          <w:rFonts w:cs="Times New Roman"/>
          <w:szCs w:val="24"/>
          <w:lang w:val="en-US"/>
        </w:rPr>
        <w:tab/>
        <w:t xml:space="preserve">A. Zangari, M. Marcuzzo, M. Schiavinato, A. Gasparetto, y A. Albarelli, «Ticket Automation: an Insight into Current Research with Applications to Multi-level Classification Scenarios», </w:t>
      </w:r>
      <w:r w:rsidRPr="00E66536">
        <w:rPr>
          <w:rFonts w:cs="Times New Roman"/>
          <w:i/>
          <w:iCs/>
          <w:szCs w:val="24"/>
          <w:lang w:val="en-US"/>
        </w:rPr>
        <w:t>Expert Syst. Appl.</w:t>
      </w:r>
      <w:r w:rsidRPr="00E66536">
        <w:rPr>
          <w:rFonts w:cs="Times New Roman"/>
          <w:szCs w:val="24"/>
          <w:lang w:val="en-US"/>
        </w:rPr>
        <w:t>, vol. 225, 2023, doi: 10.1016/j.eswa.2023.119984.</w:t>
      </w:r>
    </w:p>
    <w:p w14:paraId="3CC17135"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[16]</w:t>
      </w:r>
      <w:r w:rsidRPr="00E66536">
        <w:rPr>
          <w:rFonts w:cs="Times New Roman"/>
          <w:szCs w:val="24"/>
          <w:lang w:val="en-US"/>
        </w:rPr>
        <w:tab/>
        <w:t xml:space="preserve">S. Fuchs, C. Drieschner, y H. Wittges, «Improving Support Ticket Systems Using Machine Learning: A Literature Review», en </w:t>
      </w:r>
      <w:r w:rsidRPr="00E66536">
        <w:rPr>
          <w:rFonts w:cs="Times New Roman"/>
          <w:i/>
          <w:iCs/>
          <w:szCs w:val="24"/>
          <w:lang w:val="en-US"/>
        </w:rPr>
        <w:t>Proceedings of the 55th Hawaii International Conference on System Sciences</w:t>
      </w:r>
      <w:r w:rsidRPr="00E66536">
        <w:rPr>
          <w:rFonts w:cs="Times New Roman"/>
          <w:szCs w:val="24"/>
          <w:lang w:val="en-US"/>
        </w:rPr>
        <w:t>, Maui, Hawaii, Estados Unidos: University of Hawai‘i at Mānoa, ene. 2022. doi: 10.24251/HICSS.2022.238.</w:t>
      </w:r>
    </w:p>
    <w:p w14:paraId="6420D252" w14:textId="77777777" w:rsidR="009805A6" w:rsidRPr="00E66536" w:rsidRDefault="009805A6" w:rsidP="00FF4D96">
      <w:pPr>
        <w:pStyle w:val="Bibliography"/>
        <w:ind w:left="340" w:hanging="340"/>
        <w:rPr>
          <w:rFonts w:cs="Times New Roman"/>
          <w:szCs w:val="24"/>
        </w:rPr>
      </w:pPr>
      <w:r w:rsidRPr="00E66536">
        <w:rPr>
          <w:rFonts w:cs="Times New Roman"/>
          <w:szCs w:val="24"/>
        </w:rPr>
        <w:t>[17]</w:t>
      </w:r>
      <w:r w:rsidRPr="00E66536">
        <w:rPr>
          <w:rFonts w:cs="Times New Roman"/>
          <w:szCs w:val="24"/>
        </w:rPr>
        <w:tab/>
        <w:t>Dirección de Planeación y Desarrollo Institucional – División de Gestión Informática, Universidad de Antioquia, «Guía para el usuario del Sistema de Gestión de Solicitudes “Soluciones UdeA”». Universidad de Antioquia, 2021. [En línea]. Disponible en: https://www.udea.edu.co/wps/wcm/connect/udea/32bfab6c-0f1a-4378-9338-7353920512da/DI-GI-GU-02.pdf?MOD=AJPERES&amp;CVID=p321hqV</w:t>
      </w:r>
    </w:p>
    <w:p w14:paraId="5A318C59" w14:textId="77777777" w:rsidR="009805A6" w:rsidRPr="00E66536" w:rsidRDefault="009805A6" w:rsidP="00FF4D96">
      <w:pPr>
        <w:pStyle w:val="Bibliography"/>
        <w:ind w:left="340" w:hanging="340"/>
        <w:rPr>
          <w:rFonts w:cs="Times New Roman"/>
          <w:szCs w:val="24"/>
        </w:rPr>
      </w:pPr>
      <w:r w:rsidRPr="00E66536">
        <w:rPr>
          <w:rFonts w:cs="Times New Roman"/>
          <w:szCs w:val="24"/>
        </w:rPr>
        <w:t>[18]</w:t>
      </w:r>
      <w:r w:rsidRPr="00E66536">
        <w:rPr>
          <w:rFonts w:cs="Times New Roman"/>
          <w:szCs w:val="24"/>
        </w:rPr>
        <w:tab/>
        <w:t xml:space="preserve">V. Martínez Ramírez, T. Luciano Machorro, S. Martínez Rabanales, L. A. Corte Cuahutepitzi, y J. B. Romero Malcos, «Tecnología web OSS que favorece la gestión de tickets», </w:t>
      </w:r>
      <w:r w:rsidRPr="00E66536">
        <w:rPr>
          <w:rFonts w:cs="Times New Roman"/>
          <w:i/>
          <w:iCs/>
          <w:szCs w:val="24"/>
        </w:rPr>
        <w:t>IPSUMTEC</w:t>
      </w:r>
      <w:r w:rsidRPr="00E66536">
        <w:rPr>
          <w:rFonts w:cs="Times New Roman"/>
          <w:szCs w:val="24"/>
        </w:rPr>
        <w:t>, vol. 7, n.</w:t>
      </w:r>
      <w:r w:rsidRPr="00E66536">
        <w:rPr>
          <w:rFonts w:cs="Times New Roman"/>
          <w:szCs w:val="24"/>
          <w:vertAlign w:val="superscript"/>
        </w:rPr>
        <w:t>o</w:t>
      </w:r>
      <w:r w:rsidRPr="00E66536">
        <w:rPr>
          <w:rFonts w:cs="Times New Roman"/>
          <w:szCs w:val="24"/>
        </w:rPr>
        <w:t xml:space="preserve"> 2, pp. 231-239, 2024.</w:t>
      </w:r>
    </w:p>
    <w:p w14:paraId="39E21623" w14:textId="77777777" w:rsidR="009805A6" w:rsidRPr="00E66536" w:rsidRDefault="009805A6" w:rsidP="00FF4D96">
      <w:pPr>
        <w:pStyle w:val="Bibliography"/>
        <w:ind w:left="340" w:hanging="340"/>
        <w:rPr>
          <w:rFonts w:cs="Times New Roman"/>
          <w:szCs w:val="24"/>
        </w:rPr>
      </w:pPr>
      <w:r w:rsidRPr="00E66536">
        <w:rPr>
          <w:rFonts w:cs="Times New Roman"/>
          <w:szCs w:val="24"/>
        </w:rPr>
        <w:t>[19]</w:t>
      </w:r>
      <w:r w:rsidRPr="00E66536">
        <w:rPr>
          <w:rFonts w:cs="Times New Roman"/>
          <w:szCs w:val="24"/>
        </w:rPr>
        <w:tab/>
        <w:t>Centro de Investigación de las Telecomunicaciones (CINTEL), «ITIL – Mejores Prácticas». CINTEL, 2008. [En línea]. Disponible en: https://cintel.co/wp-content/uploads/2013/05/06.itil_mejores_practicas.pdf</w:t>
      </w:r>
    </w:p>
    <w:p w14:paraId="31781475" w14:textId="77777777" w:rsidR="009805A6" w:rsidRPr="00E66536" w:rsidRDefault="009805A6" w:rsidP="00FF4D96">
      <w:pPr>
        <w:pStyle w:val="Bibliography"/>
        <w:ind w:left="340" w:hanging="340"/>
        <w:rPr>
          <w:rFonts w:cs="Times New Roman"/>
          <w:szCs w:val="24"/>
        </w:rPr>
      </w:pPr>
      <w:r w:rsidRPr="00E66536">
        <w:rPr>
          <w:rFonts w:cs="Times New Roman"/>
          <w:szCs w:val="24"/>
        </w:rPr>
        <w:t>[20]</w:t>
      </w:r>
      <w:r w:rsidRPr="00E66536">
        <w:rPr>
          <w:rFonts w:cs="Times New Roman"/>
          <w:szCs w:val="24"/>
        </w:rPr>
        <w:tab/>
        <w:t xml:space="preserve">Rodas López, Cristhian David, «Diseño e implementación de una plataforma web para la comunicación y atención de problemas estudiantiles en instituciones educativas primaria y secundaria», Trabajo de grado – Ingeniería de Sistemas y Computación, Universidad Tecnológica de Pereira, Pereira, Colombia, 2018. [En línea]. Disponible en: </w:t>
      </w:r>
      <w:r w:rsidRPr="00E66536">
        <w:rPr>
          <w:rFonts w:cs="Times New Roman"/>
          <w:szCs w:val="24"/>
        </w:rPr>
        <w:lastRenderedPageBreak/>
        <w:t>https://repositorio.utp.edu.co/server/api/core/bitstreams/2322c1fd-0f7b-45cd-9f34-abee5ac61bbb/content</w:t>
      </w:r>
    </w:p>
    <w:p w14:paraId="66B59AE0" w14:textId="77777777" w:rsidR="009805A6" w:rsidRPr="00E66536" w:rsidRDefault="009805A6" w:rsidP="00FF4D96">
      <w:pPr>
        <w:pStyle w:val="Bibliography"/>
        <w:ind w:left="340" w:hanging="340"/>
        <w:rPr>
          <w:rFonts w:cs="Times New Roman"/>
          <w:szCs w:val="24"/>
        </w:rPr>
      </w:pPr>
      <w:r w:rsidRPr="00E66536">
        <w:rPr>
          <w:rFonts w:cs="Times New Roman"/>
          <w:szCs w:val="24"/>
        </w:rPr>
        <w:t>[21]</w:t>
      </w:r>
      <w:r w:rsidRPr="00E66536">
        <w:rPr>
          <w:rFonts w:cs="Times New Roman"/>
          <w:szCs w:val="24"/>
        </w:rPr>
        <w:tab/>
        <w:t>Gregg Lindemulder y Matt Kosinski, «¿Qué es el control de acceso basado en roles (RBAC)? | IBM». IBM Corporation, 20 de agosto de 2024. [En línea]. Disponible en: https://www.ibm.com/mx-es/think/topics/rbac</w:t>
      </w:r>
    </w:p>
    <w:p w14:paraId="6003836D" w14:textId="77777777" w:rsidR="009805A6" w:rsidRPr="00E66536" w:rsidRDefault="009805A6" w:rsidP="00FF4D96">
      <w:pPr>
        <w:pStyle w:val="Bibliography"/>
        <w:ind w:left="340" w:hanging="340"/>
        <w:rPr>
          <w:rFonts w:cs="Times New Roman"/>
          <w:szCs w:val="24"/>
        </w:rPr>
      </w:pPr>
      <w:r w:rsidRPr="00E66536">
        <w:rPr>
          <w:rFonts w:cs="Times New Roman"/>
          <w:szCs w:val="24"/>
        </w:rPr>
        <w:t>[22]</w:t>
      </w:r>
      <w:r w:rsidRPr="00E66536">
        <w:rPr>
          <w:rFonts w:cs="Times New Roman"/>
          <w:szCs w:val="24"/>
        </w:rPr>
        <w:tab/>
        <w:t xml:space="preserve">A. C. Paguatian Estacio, «La transferencia del conocimiento durante las prácticas profesionales en la relación universidad», </w:t>
      </w:r>
      <w:r w:rsidRPr="00E66536">
        <w:rPr>
          <w:rFonts w:cs="Times New Roman"/>
          <w:i/>
          <w:iCs/>
          <w:szCs w:val="24"/>
        </w:rPr>
        <w:t>Univ. Icesi</w:t>
      </w:r>
      <w:r w:rsidRPr="00E66536">
        <w:rPr>
          <w:rFonts w:cs="Times New Roman"/>
          <w:szCs w:val="24"/>
        </w:rPr>
        <w:t>, ene. 2019, [En línea]. Disponible en: http://hdl.handle.net/10906/84739</w:t>
      </w:r>
    </w:p>
    <w:p w14:paraId="01D5D6B3"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rPr>
        <w:t>[23]</w:t>
      </w:r>
      <w:r w:rsidRPr="00E66536">
        <w:rPr>
          <w:rFonts w:cs="Times New Roman"/>
          <w:szCs w:val="24"/>
        </w:rPr>
        <w:tab/>
        <w:t xml:space="preserve">García-Barragán, A., «El consultorio tecnológico como estrategia de proyección social», </w:t>
      </w:r>
      <w:r w:rsidRPr="00E66536">
        <w:rPr>
          <w:rFonts w:cs="Times New Roman"/>
          <w:i/>
          <w:iCs/>
          <w:szCs w:val="24"/>
        </w:rPr>
        <w:t xml:space="preserve">Rev. Colomb. </w:t>
      </w:r>
      <w:r w:rsidRPr="00E66536">
        <w:rPr>
          <w:rFonts w:cs="Times New Roman"/>
          <w:i/>
          <w:iCs/>
          <w:szCs w:val="24"/>
          <w:lang w:val="en-US"/>
        </w:rPr>
        <w:t>Educ.</w:t>
      </w:r>
      <w:r w:rsidRPr="00E66536">
        <w:rPr>
          <w:rFonts w:cs="Times New Roman"/>
          <w:szCs w:val="24"/>
          <w:lang w:val="en-US"/>
        </w:rPr>
        <w:t>, vol. 82, n.</w:t>
      </w:r>
      <w:r w:rsidRPr="00E66536">
        <w:rPr>
          <w:rFonts w:cs="Times New Roman"/>
          <w:szCs w:val="24"/>
          <w:vertAlign w:val="superscript"/>
          <w:lang w:val="en-US"/>
        </w:rPr>
        <w:t>o</w:t>
      </w:r>
      <w:r w:rsidRPr="00E66536">
        <w:rPr>
          <w:rFonts w:cs="Times New Roman"/>
          <w:szCs w:val="24"/>
          <w:lang w:val="en-US"/>
        </w:rPr>
        <w:t xml:space="preserve"> 2, pp. 145-163, 2021, doi: 10.17227/rce.num82-12506.</w:t>
      </w:r>
    </w:p>
    <w:p w14:paraId="039A4C4D"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[24]</w:t>
      </w:r>
      <w:r w:rsidRPr="00E66536">
        <w:rPr>
          <w:rFonts w:cs="Times New Roman"/>
          <w:szCs w:val="24"/>
          <w:lang w:val="en-US"/>
        </w:rPr>
        <w:tab/>
        <w:t xml:space="preserve">D. R. Kuhn, E. Coyne, y T. Weil, «Adding Attributes to Role Based Access Control», </w:t>
      </w:r>
      <w:r w:rsidRPr="00E66536">
        <w:rPr>
          <w:rFonts w:cs="Times New Roman"/>
          <w:i/>
          <w:iCs/>
          <w:szCs w:val="24"/>
          <w:lang w:val="en-US"/>
        </w:rPr>
        <w:t>NIST</w:t>
      </w:r>
      <w:r w:rsidRPr="00E66536">
        <w:rPr>
          <w:rFonts w:cs="Times New Roman"/>
          <w:szCs w:val="24"/>
          <w:lang w:val="en-US"/>
        </w:rPr>
        <w:t>, vol. 43, n.</w:t>
      </w:r>
      <w:r w:rsidRPr="00E66536">
        <w:rPr>
          <w:rFonts w:cs="Times New Roman"/>
          <w:szCs w:val="24"/>
          <w:vertAlign w:val="superscript"/>
          <w:lang w:val="en-US"/>
        </w:rPr>
        <w:t>o</w:t>
      </w:r>
      <w:r w:rsidRPr="00E66536">
        <w:rPr>
          <w:rFonts w:cs="Times New Roman"/>
          <w:szCs w:val="24"/>
          <w:lang w:val="en-US"/>
        </w:rPr>
        <w:t xml:space="preserve"> 6, pp. 79-81, jun. 2010, doi: https://doi.org/10.1109/MC.2010.155.</w:t>
      </w:r>
    </w:p>
    <w:p w14:paraId="516DCD16"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[25]</w:t>
      </w:r>
      <w:r w:rsidRPr="00E66536">
        <w:rPr>
          <w:rFonts w:cs="Times New Roman"/>
          <w:szCs w:val="24"/>
          <w:lang w:val="en-US"/>
        </w:rPr>
        <w:tab/>
        <w:t xml:space="preserve">A. S. Tanenbaum y M. van Steen, </w:t>
      </w:r>
      <w:r w:rsidRPr="00E66536">
        <w:rPr>
          <w:rFonts w:cs="Times New Roman"/>
          <w:i/>
          <w:iCs/>
          <w:szCs w:val="24"/>
          <w:lang w:val="en-US"/>
        </w:rPr>
        <w:t>Distributed systems: principles and paradigms</w:t>
      </w:r>
      <w:r w:rsidRPr="00E66536">
        <w:rPr>
          <w:rFonts w:cs="Times New Roman"/>
          <w:szCs w:val="24"/>
          <w:lang w:val="en-US"/>
        </w:rPr>
        <w:t>, 2nd ed., 1 vols. Upper Saddle RIiver, NJ: Pearson Prentice Hall, 2007. [En línea]. Disponible en: https://www.pearson.com/en-us/subject-catalog/p/distributed-systems-principles-and-paradigms/P200000003401</w:t>
      </w:r>
    </w:p>
    <w:p w14:paraId="7C61AEC7" w14:textId="33F1F850" w:rsidR="009805A6" w:rsidRPr="00E66536" w:rsidRDefault="009805A6" w:rsidP="00FF4D96">
      <w:pPr>
        <w:pStyle w:val="Bibliography"/>
        <w:ind w:left="340" w:hanging="340"/>
        <w:rPr>
          <w:rFonts w:cs="Times New Roman"/>
          <w:szCs w:val="24"/>
        </w:rPr>
      </w:pPr>
      <w:r w:rsidRPr="00E66536">
        <w:rPr>
          <w:rFonts w:cs="Times New Roman"/>
          <w:szCs w:val="24"/>
          <w:lang w:val="en-US"/>
        </w:rPr>
        <w:t>[26]</w:t>
      </w:r>
      <w:r w:rsidRPr="00E66536">
        <w:rPr>
          <w:rFonts w:cs="Times New Roman"/>
          <w:szCs w:val="24"/>
          <w:lang w:val="en-US"/>
        </w:rPr>
        <w:tab/>
        <w:t xml:space="preserve">Richardson, Leonard y Ruby, Sam, </w:t>
      </w:r>
      <w:r w:rsidRPr="00E66536">
        <w:rPr>
          <w:rFonts w:cs="Times New Roman"/>
          <w:i/>
          <w:iCs/>
          <w:szCs w:val="24"/>
          <w:lang w:val="en-US"/>
        </w:rPr>
        <w:t>RESTful Web Services</w:t>
      </w:r>
      <w:r w:rsidRPr="00E66536">
        <w:rPr>
          <w:rFonts w:cs="Times New Roman"/>
          <w:szCs w:val="24"/>
          <w:lang w:val="en-US"/>
        </w:rPr>
        <w:t>, 1</w:t>
      </w:r>
      <w:r w:rsidRPr="00E66536">
        <w:rPr>
          <w:rFonts w:cs="Times New Roman"/>
          <w:szCs w:val="24"/>
          <w:vertAlign w:val="superscript"/>
          <w:lang w:val="en-US"/>
        </w:rPr>
        <w:t>a</w:t>
      </w:r>
      <w:r w:rsidRPr="00E66536">
        <w:rPr>
          <w:rFonts w:cs="Times New Roman"/>
          <w:szCs w:val="24"/>
          <w:lang w:val="en-US"/>
        </w:rPr>
        <w:t xml:space="preserve"> edición., 1 vols. </w:t>
      </w:r>
      <w:r w:rsidRPr="00E66536">
        <w:rPr>
          <w:rFonts w:cs="Times New Roman"/>
          <w:szCs w:val="24"/>
        </w:rPr>
        <w:t>Sebastopol, California, Estados Unidos: O’Reilly Media, 2008. [En línea]. Disponible en: https://www.oreilly.com/library/view/restful-web-services/9780596529260/</w:t>
      </w:r>
    </w:p>
    <w:p w14:paraId="4A7B0B7E"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[27]</w:t>
      </w:r>
      <w:r w:rsidRPr="00E66536">
        <w:rPr>
          <w:rFonts w:cs="Times New Roman"/>
          <w:szCs w:val="24"/>
          <w:lang w:val="en-US"/>
        </w:rPr>
        <w:tab/>
        <w:t xml:space="preserve">E. Gamma, R. Helm, R. Johnson, y J. Vlissides, </w:t>
      </w:r>
      <w:r w:rsidRPr="00E66536">
        <w:rPr>
          <w:rFonts w:cs="Times New Roman"/>
          <w:i/>
          <w:iCs/>
          <w:szCs w:val="24"/>
          <w:lang w:val="en-US"/>
        </w:rPr>
        <w:t>Design Patterns: Elements of Reusable Object-Oriented Software</w:t>
      </w:r>
      <w:r w:rsidRPr="00E66536">
        <w:rPr>
          <w:rFonts w:cs="Times New Roman"/>
          <w:szCs w:val="24"/>
          <w:lang w:val="en-US"/>
        </w:rPr>
        <w:t>, 1</w:t>
      </w:r>
      <w:r w:rsidRPr="00E66536">
        <w:rPr>
          <w:rFonts w:cs="Times New Roman"/>
          <w:szCs w:val="24"/>
          <w:vertAlign w:val="superscript"/>
          <w:lang w:val="en-US"/>
        </w:rPr>
        <w:t>a</w:t>
      </w:r>
      <w:r w:rsidRPr="00E66536">
        <w:rPr>
          <w:rFonts w:cs="Times New Roman"/>
          <w:szCs w:val="24"/>
          <w:lang w:val="en-US"/>
        </w:rPr>
        <w:t xml:space="preserve"> edición., 1 vols. en Addison-Wesley Professional Computing Series. </w:t>
      </w:r>
      <w:r w:rsidRPr="00E66536">
        <w:rPr>
          <w:rFonts w:cs="Times New Roman"/>
          <w:szCs w:val="24"/>
        </w:rPr>
        <w:t>Reading, Massachusetts, Estados Unidos: Addison-Wesley, 1994. [En línea]. Disponible en: https://books.google.com/books/about/Design_Patterns.html?id=6oHuKQe3TjQC</w:t>
      </w:r>
    </w:p>
    <w:p w14:paraId="6D74BCB5" w14:textId="64CFEB27" w:rsidR="009805A6" w:rsidRPr="00E66536" w:rsidRDefault="009805A6" w:rsidP="00FF4D96">
      <w:pPr>
        <w:pStyle w:val="Bibliography"/>
        <w:ind w:left="340" w:hanging="340"/>
        <w:rPr>
          <w:rFonts w:cs="Times New Roman"/>
          <w:szCs w:val="24"/>
        </w:rPr>
      </w:pPr>
      <w:r w:rsidRPr="00E66536">
        <w:rPr>
          <w:rFonts w:cs="Times New Roman"/>
          <w:szCs w:val="24"/>
          <w:lang w:val="en-US"/>
        </w:rPr>
        <w:t>[28]</w:t>
      </w:r>
      <w:r w:rsidRPr="00E66536">
        <w:rPr>
          <w:rFonts w:cs="Times New Roman"/>
          <w:szCs w:val="24"/>
          <w:lang w:val="en-US"/>
        </w:rPr>
        <w:tab/>
        <w:t xml:space="preserve">MDN contributors, «JavaScript Guide - JavaScript | MDN», MDN Web Docs. </w:t>
      </w:r>
      <w:r w:rsidRPr="00E66536">
        <w:rPr>
          <w:rFonts w:cs="Times New Roman"/>
          <w:szCs w:val="24"/>
        </w:rPr>
        <w:t>[En línea]. Disponible en: https://developer.mozilla.org/en-US/docs/Web/JavaScript/Guide</w:t>
      </w:r>
    </w:p>
    <w:p w14:paraId="32786716"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[29]</w:t>
      </w:r>
      <w:r w:rsidRPr="00E66536">
        <w:rPr>
          <w:rFonts w:cs="Times New Roman"/>
          <w:szCs w:val="24"/>
          <w:lang w:val="en-US"/>
        </w:rPr>
        <w:tab/>
        <w:t xml:space="preserve">Date, C. J., </w:t>
      </w:r>
      <w:r w:rsidRPr="00E66536">
        <w:rPr>
          <w:rFonts w:cs="Times New Roman"/>
          <w:i/>
          <w:iCs/>
          <w:szCs w:val="24"/>
          <w:lang w:val="en-US"/>
        </w:rPr>
        <w:t>An Introduction to Database Systems</w:t>
      </w:r>
      <w:r w:rsidRPr="00E66536">
        <w:rPr>
          <w:rFonts w:cs="Times New Roman"/>
          <w:szCs w:val="24"/>
          <w:lang w:val="en-US"/>
        </w:rPr>
        <w:t>, 8</w:t>
      </w:r>
      <w:r w:rsidRPr="00E66536">
        <w:rPr>
          <w:rFonts w:cs="Times New Roman"/>
          <w:szCs w:val="24"/>
          <w:vertAlign w:val="superscript"/>
          <w:lang w:val="en-US"/>
        </w:rPr>
        <w:t>a</w:t>
      </w:r>
      <w:r w:rsidRPr="00E66536">
        <w:rPr>
          <w:rFonts w:cs="Times New Roman"/>
          <w:szCs w:val="24"/>
          <w:lang w:val="en-US"/>
        </w:rPr>
        <w:t xml:space="preserve"> edición., 1 vols. </w:t>
      </w:r>
      <w:r w:rsidRPr="00E66536">
        <w:rPr>
          <w:rFonts w:cs="Times New Roman"/>
          <w:szCs w:val="24"/>
        </w:rPr>
        <w:t>Boston, Massachusetts, Estados Unidos: Addison-Wesley / Pearson Education, 2003. [En línea]. Disponible en: https://biblioteca.ucatolica.edu.co/bib/77508</w:t>
      </w:r>
    </w:p>
    <w:p w14:paraId="5017903B" w14:textId="77777777" w:rsidR="009805A6" w:rsidRPr="00E66536" w:rsidRDefault="009805A6" w:rsidP="00FF4D96">
      <w:pPr>
        <w:pStyle w:val="Bibliography"/>
        <w:ind w:left="340" w:hanging="340"/>
        <w:rPr>
          <w:rFonts w:cs="Times New Roman"/>
          <w:szCs w:val="24"/>
        </w:rPr>
      </w:pPr>
      <w:r w:rsidRPr="00E66536">
        <w:rPr>
          <w:rFonts w:cs="Times New Roman"/>
          <w:szCs w:val="24"/>
        </w:rPr>
        <w:t>[30]</w:t>
      </w:r>
      <w:r w:rsidRPr="00E66536">
        <w:rPr>
          <w:rFonts w:cs="Times New Roman"/>
          <w:szCs w:val="24"/>
        </w:rPr>
        <w:tab/>
        <w:t>Node.js Core Team, «Node.js — About Node.js®», Node.js. [En línea]. Disponible en: https://nodejs.org/en/about</w:t>
      </w:r>
    </w:p>
    <w:p w14:paraId="33050E16" w14:textId="77777777" w:rsidR="009805A6" w:rsidRPr="00E66536" w:rsidRDefault="009805A6" w:rsidP="00FF4D96">
      <w:pPr>
        <w:pStyle w:val="Bibliography"/>
        <w:ind w:left="340" w:hanging="340"/>
        <w:rPr>
          <w:rFonts w:cs="Times New Roman"/>
          <w:szCs w:val="24"/>
        </w:rPr>
      </w:pPr>
      <w:r w:rsidRPr="00E66536">
        <w:rPr>
          <w:rFonts w:cs="Times New Roman"/>
          <w:szCs w:val="24"/>
        </w:rPr>
        <w:t>[31]</w:t>
      </w:r>
      <w:r w:rsidRPr="00E66536">
        <w:rPr>
          <w:rFonts w:cs="Times New Roman"/>
          <w:szCs w:val="24"/>
        </w:rPr>
        <w:tab/>
        <w:t>Express.js contributors, «Getting Started», Express.js. [En línea]. Disponible en: https://expressjs.com/en/starter/installing.html</w:t>
      </w:r>
    </w:p>
    <w:p w14:paraId="63FA35FC"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[32]</w:t>
      </w:r>
      <w:r w:rsidRPr="00E66536">
        <w:rPr>
          <w:rFonts w:cs="Times New Roman"/>
          <w:szCs w:val="24"/>
          <w:lang w:val="en-US"/>
        </w:rPr>
        <w:tab/>
        <w:t xml:space="preserve">PostgreSQL Global Development Group, «About PostgreSQL», PostgreSQL.org. [En línea]. </w:t>
      </w:r>
      <w:r w:rsidRPr="00E66536">
        <w:rPr>
          <w:rFonts w:cs="Times New Roman"/>
          <w:szCs w:val="24"/>
        </w:rPr>
        <w:t>Disponible en: https://www.postgresql.org/about/</w:t>
      </w:r>
    </w:p>
    <w:p w14:paraId="10F5F624"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rPr>
        <w:lastRenderedPageBreak/>
        <w:t>[33]</w:t>
      </w:r>
      <w:r w:rsidRPr="00E66536">
        <w:rPr>
          <w:rFonts w:cs="Times New Roman"/>
          <w:szCs w:val="24"/>
        </w:rPr>
        <w:tab/>
        <w:t xml:space="preserve">Sequelize contributors, «Sequelize v6 Documentation», Sequelize. </w:t>
      </w:r>
      <w:r w:rsidRPr="00E66536">
        <w:rPr>
          <w:rFonts w:cs="Times New Roman"/>
          <w:szCs w:val="24"/>
          <w:lang w:val="en-US"/>
        </w:rPr>
        <w:t>[En línea]. Disponible en: https://sequelize.org/docs/v6/</w:t>
      </w:r>
    </w:p>
    <w:p w14:paraId="46F084A4"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[34]</w:t>
      </w:r>
      <w:r w:rsidRPr="00E66536">
        <w:rPr>
          <w:rFonts w:cs="Times New Roman"/>
          <w:szCs w:val="24"/>
          <w:lang w:val="en-US"/>
        </w:rPr>
        <w:tab/>
        <w:t xml:space="preserve">Martin, M., «Rapid Application Development (RAD): An effective approach», </w:t>
      </w:r>
      <w:r w:rsidRPr="00E66536">
        <w:rPr>
          <w:rFonts w:cs="Times New Roman"/>
          <w:i/>
          <w:iCs/>
          <w:szCs w:val="24"/>
          <w:lang w:val="en-US"/>
        </w:rPr>
        <w:t>Journal of Software Engineering</w:t>
      </w:r>
      <w:r w:rsidRPr="00E66536">
        <w:rPr>
          <w:rFonts w:cs="Times New Roman"/>
          <w:szCs w:val="24"/>
          <w:lang w:val="en-US"/>
        </w:rPr>
        <w:t>, vol. 15, n.</w:t>
      </w:r>
      <w:r w:rsidRPr="00E66536">
        <w:rPr>
          <w:rFonts w:cs="Times New Roman"/>
          <w:szCs w:val="24"/>
          <w:vertAlign w:val="superscript"/>
          <w:lang w:val="en-US"/>
        </w:rPr>
        <w:t>o</w:t>
      </w:r>
      <w:r w:rsidRPr="00E66536">
        <w:rPr>
          <w:rFonts w:cs="Times New Roman"/>
          <w:szCs w:val="24"/>
          <w:lang w:val="en-US"/>
        </w:rPr>
        <w:t xml:space="preserve"> 3, pp. 112-123, 2020.</w:t>
      </w:r>
    </w:p>
    <w:p w14:paraId="141D5EF3"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[35]</w:t>
      </w:r>
      <w:r w:rsidRPr="00E66536">
        <w:rPr>
          <w:rFonts w:cs="Times New Roman"/>
          <w:szCs w:val="24"/>
          <w:lang w:val="en-US"/>
        </w:rPr>
        <w:tab/>
        <w:t xml:space="preserve">Beck, K </w:t>
      </w:r>
      <w:r w:rsidRPr="00E66536">
        <w:rPr>
          <w:rFonts w:cs="Times New Roman"/>
          <w:i/>
          <w:iCs/>
          <w:szCs w:val="24"/>
          <w:lang w:val="en-US"/>
        </w:rPr>
        <w:t>et al.</w:t>
      </w:r>
      <w:r w:rsidRPr="00E66536">
        <w:rPr>
          <w:rFonts w:cs="Times New Roman"/>
          <w:szCs w:val="24"/>
          <w:lang w:val="en-US"/>
        </w:rPr>
        <w:t xml:space="preserve">, «Manifesto for Agile Software Development», Agile Alliance. </w:t>
      </w:r>
      <w:r w:rsidRPr="00E66536">
        <w:rPr>
          <w:rFonts w:cs="Times New Roman"/>
          <w:szCs w:val="24"/>
        </w:rPr>
        <w:t>[En línea]. Disponible en: https://agilemanifesto.org/iso/es/manifesto.html</w:t>
      </w:r>
    </w:p>
    <w:p w14:paraId="45D03BD0" w14:textId="177D2C0F" w:rsidR="009805A6" w:rsidRPr="00BD27E4" w:rsidRDefault="009805A6" w:rsidP="00FF4D96">
      <w:pPr>
        <w:pStyle w:val="Bibliography"/>
        <w:ind w:left="340" w:hanging="340"/>
        <w:rPr>
          <w:rFonts w:cs="Times New Roman"/>
          <w:szCs w:val="24"/>
          <w:lang w:val="es-ES"/>
        </w:rPr>
      </w:pPr>
      <w:r w:rsidRPr="00E66536">
        <w:rPr>
          <w:rFonts w:cs="Times New Roman"/>
          <w:szCs w:val="24"/>
        </w:rPr>
        <w:t>[36]</w:t>
      </w:r>
      <w:r w:rsidRPr="00E66536">
        <w:rPr>
          <w:rFonts w:cs="Times New Roman"/>
          <w:szCs w:val="24"/>
        </w:rPr>
        <w:tab/>
        <w:t xml:space="preserve">Vue.js Core Team, «Introduction to Vue 3», Vue.js. </w:t>
      </w:r>
      <w:r w:rsidRPr="00BD27E4">
        <w:rPr>
          <w:rFonts w:cs="Times New Roman"/>
          <w:szCs w:val="24"/>
          <w:lang w:val="es-ES"/>
        </w:rPr>
        <w:t>[En línea]. Disponible en: https://vuejs.org/</w:t>
      </w:r>
    </w:p>
    <w:p w14:paraId="6093627E" w14:textId="2A9F37BC" w:rsidR="009805A6" w:rsidRPr="00C6749D" w:rsidRDefault="009805A6" w:rsidP="00FF4D96">
      <w:pPr>
        <w:pStyle w:val="Bibliography"/>
        <w:ind w:left="340" w:hanging="340"/>
        <w:rPr>
          <w:rFonts w:cs="Times New Roman"/>
          <w:szCs w:val="24"/>
          <w:lang w:val="es-ES"/>
        </w:rPr>
      </w:pPr>
      <w:r w:rsidRPr="00E66536">
        <w:rPr>
          <w:rFonts w:cs="Times New Roman"/>
          <w:szCs w:val="24"/>
          <w:lang w:val="en-US"/>
        </w:rPr>
        <w:t>[37]</w:t>
      </w:r>
      <w:r w:rsidRPr="00E66536">
        <w:rPr>
          <w:rFonts w:cs="Times New Roman"/>
          <w:szCs w:val="24"/>
          <w:lang w:val="en-US"/>
        </w:rPr>
        <w:tab/>
        <w:t>Nuxt Core Team, «Introduction · Get Started with Nuxt v4», Nuxt Documentation.</w:t>
      </w:r>
      <w:r w:rsidR="004A5C2B">
        <w:rPr>
          <w:rFonts w:cs="Times New Roman"/>
          <w:szCs w:val="24"/>
          <w:lang w:val="en-US"/>
        </w:rPr>
        <w:t xml:space="preserve"> </w:t>
      </w:r>
      <w:r w:rsidRPr="00C6749D">
        <w:rPr>
          <w:rFonts w:cs="Times New Roman"/>
          <w:szCs w:val="24"/>
          <w:lang w:val="es-ES"/>
        </w:rPr>
        <w:t>[En línea]. Disponible en: https://nuxt.com/docs/4.x/getting-started/introduction</w:t>
      </w:r>
    </w:p>
    <w:p w14:paraId="11366400" w14:textId="77777777" w:rsidR="009805A6" w:rsidRPr="00E66536" w:rsidRDefault="009805A6" w:rsidP="00FF4D96">
      <w:pPr>
        <w:pStyle w:val="Bibliography"/>
        <w:ind w:left="340" w:hanging="340"/>
        <w:rPr>
          <w:rFonts w:cs="Times New Roman"/>
          <w:szCs w:val="24"/>
          <w:lang w:val="en-US"/>
        </w:rPr>
      </w:pPr>
      <w:r w:rsidRPr="00E66536">
        <w:rPr>
          <w:rFonts w:cs="Times New Roman"/>
          <w:szCs w:val="24"/>
          <w:lang w:val="en-US"/>
        </w:rPr>
        <w:t>[38]</w:t>
      </w:r>
      <w:r w:rsidRPr="00E66536">
        <w:rPr>
          <w:rFonts w:cs="Times New Roman"/>
          <w:szCs w:val="24"/>
          <w:lang w:val="en-US"/>
        </w:rPr>
        <w:tab/>
        <w:t xml:space="preserve">J. Nielsen y R. Molich, «Heuristic evaluation of user interfaces», en </w:t>
      </w:r>
      <w:r w:rsidRPr="00E66536">
        <w:rPr>
          <w:rFonts w:cs="Times New Roman"/>
          <w:i/>
          <w:iCs/>
          <w:szCs w:val="24"/>
          <w:lang w:val="en-US"/>
        </w:rPr>
        <w:t>Proceedings of the SIGCHI Conference on Human Factors in Computing Systems</w:t>
      </w:r>
      <w:r w:rsidRPr="00E66536">
        <w:rPr>
          <w:rFonts w:cs="Times New Roman"/>
          <w:szCs w:val="24"/>
          <w:lang w:val="en-US"/>
        </w:rPr>
        <w:t>, en CHI ’90. New York, NY, USA: Association for Computing Machinery, mar. 1990, pp. 249-256. doi: 10.1145/97243.97281.</w:t>
      </w:r>
    </w:p>
    <w:p w14:paraId="6EA720E0" w14:textId="77777777" w:rsidR="009805A6" w:rsidRPr="00E66536" w:rsidRDefault="009805A6" w:rsidP="00FF4D96">
      <w:pPr>
        <w:pStyle w:val="Bibliography"/>
        <w:ind w:left="340" w:hanging="340"/>
        <w:rPr>
          <w:rFonts w:cs="Times New Roman"/>
          <w:szCs w:val="24"/>
        </w:rPr>
      </w:pPr>
      <w:r w:rsidRPr="00E66536">
        <w:rPr>
          <w:rFonts w:cs="Times New Roman"/>
          <w:szCs w:val="24"/>
          <w:lang w:val="en-US"/>
        </w:rPr>
        <w:t>[39]</w:t>
      </w:r>
      <w:r w:rsidRPr="00E66536">
        <w:rPr>
          <w:rFonts w:cs="Times New Roman"/>
          <w:szCs w:val="24"/>
          <w:lang w:val="en-US"/>
        </w:rPr>
        <w:tab/>
        <w:t xml:space="preserve">World Wide Web Consortium (W3C), «Web Content Accessibility Guidelines (WCAG) 2.1», W3C. </w:t>
      </w:r>
      <w:r w:rsidRPr="00E66536">
        <w:rPr>
          <w:rFonts w:cs="Times New Roman"/>
          <w:szCs w:val="24"/>
        </w:rPr>
        <w:t>[En línea]. Disponible en: https://www.w3.org/TR/WCAG21/</w:t>
      </w:r>
    </w:p>
    <w:p w14:paraId="14E117BB" w14:textId="5FFD8771" w:rsidR="00AB6D9F" w:rsidRPr="00E66536" w:rsidRDefault="000B5CF2" w:rsidP="00FF4D96">
      <w:pPr>
        <w:spacing w:line="360" w:lineRule="auto"/>
        <w:ind w:left="340" w:hanging="340"/>
        <w:rPr>
          <w:rFonts w:eastAsia="Calibri" w:cs="Times New Roman"/>
          <w:szCs w:val="24"/>
        </w:rPr>
      </w:pPr>
      <w:r w:rsidRPr="00E66536">
        <w:rPr>
          <w:rFonts w:eastAsia="Calibri" w:cs="Times New Roman"/>
          <w:szCs w:val="24"/>
        </w:rPr>
        <w:fldChar w:fldCharType="end"/>
      </w:r>
    </w:p>
    <w:p w14:paraId="1C41DD1C" w14:textId="25CC3398" w:rsidR="0076285D" w:rsidRPr="00E66536" w:rsidRDefault="0076285D" w:rsidP="00FF4D96">
      <w:pPr>
        <w:spacing w:line="360" w:lineRule="auto"/>
        <w:ind w:left="340" w:hanging="340"/>
        <w:rPr>
          <w:rFonts w:eastAsia="Calibri" w:cs="Times New Roman"/>
          <w:szCs w:val="24"/>
        </w:rPr>
      </w:pPr>
    </w:p>
    <w:p w14:paraId="25E41F71" w14:textId="3B9707FE" w:rsidR="0076285D" w:rsidRPr="00E66536" w:rsidRDefault="0076285D" w:rsidP="00FF4D96">
      <w:pPr>
        <w:spacing w:line="360" w:lineRule="auto"/>
        <w:ind w:left="340" w:hanging="340"/>
        <w:rPr>
          <w:rFonts w:eastAsia="Calibri" w:cs="Times New Roman"/>
          <w:szCs w:val="24"/>
        </w:rPr>
      </w:pPr>
    </w:p>
    <w:p w14:paraId="2C1A823A" w14:textId="1002B494" w:rsidR="0076285D" w:rsidRPr="00E66536" w:rsidRDefault="0076285D" w:rsidP="00FF4D96">
      <w:pPr>
        <w:spacing w:line="360" w:lineRule="auto"/>
        <w:ind w:left="340" w:hanging="340"/>
        <w:rPr>
          <w:rFonts w:eastAsia="Calibri" w:cs="Times New Roman"/>
          <w:szCs w:val="24"/>
        </w:rPr>
      </w:pPr>
    </w:p>
    <w:p w14:paraId="52D64C82" w14:textId="024200A8" w:rsidR="0076285D" w:rsidRPr="00E66536" w:rsidRDefault="0076285D" w:rsidP="00FF4D96">
      <w:pPr>
        <w:spacing w:line="360" w:lineRule="auto"/>
        <w:ind w:left="340" w:hanging="340"/>
        <w:rPr>
          <w:rFonts w:eastAsia="Calibri" w:cs="Times New Roman"/>
          <w:szCs w:val="24"/>
        </w:rPr>
      </w:pPr>
    </w:p>
    <w:p w14:paraId="391FCFF3" w14:textId="1479697C" w:rsidR="0076285D" w:rsidRPr="00E66536" w:rsidRDefault="0076285D" w:rsidP="00FF4D96">
      <w:pPr>
        <w:spacing w:line="360" w:lineRule="auto"/>
        <w:ind w:left="340" w:hanging="340"/>
        <w:rPr>
          <w:rFonts w:eastAsia="Calibri" w:cs="Times New Roman"/>
          <w:szCs w:val="24"/>
        </w:rPr>
      </w:pPr>
    </w:p>
    <w:p w14:paraId="10D07A1D" w14:textId="28E969A0" w:rsidR="0076285D" w:rsidRPr="00E66536" w:rsidRDefault="0076285D" w:rsidP="00FF4D96">
      <w:pPr>
        <w:spacing w:line="360" w:lineRule="auto"/>
        <w:ind w:left="340" w:hanging="340"/>
        <w:rPr>
          <w:rFonts w:eastAsia="Calibri" w:cs="Times New Roman"/>
          <w:szCs w:val="24"/>
        </w:rPr>
      </w:pPr>
    </w:p>
    <w:p w14:paraId="1D85F6B8" w14:textId="3756B148" w:rsidR="0076285D" w:rsidRPr="00E66536" w:rsidRDefault="0076285D" w:rsidP="00FF4D96">
      <w:pPr>
        <w:spacing w:line="360" w:lineRule="auto"/>
        <w:ind w:left="340" w:hanging="340"/>
        <w:rPr>
          <w:rFonts w:eastAsia="Calibri" w:cs="Times New Roman"/>
          <w:szCs w:val="24"/>
        </w:rPr>
      </w:pPr>
    </w:p>
    <w:p w14:paraId="13DBF917" w14:textId="78EFAA57" w:rsidR="0076285D" w:rsidRPr="00E66536" w:rsidRDefault="0076285D" w:rsidP="00FF4D96">
      <w:pPr>
        <w:spacing w:line="360" w:lineRule="auto"/>
        <w:ind w:left="340" w:hanging="340"/>
        <w:rPr>
          <w:rFonts w:eastAsia="Calibri" w:cs="Times New Roman"/>
          <w:szCs w:val="24"/>
        </w:rPr>
      </w:pPr>
    </w:p>
    <w:p w14:paraId="1D66B448" w14:textId="081EFE8F" w:rsidR="0076285D" w:rsidRPr="00E66536" w:rsidRDefault="0076285D" w:rsidP="00FF4D96">
      <w:pPr>
        <w:spacing w:line="360" w:lineRule="auto"/>
        <w:ind w:left="340" w:hanging="340"/>
        <w:rPr>
          <w:rFonts w:eastAsia="Calibri" w:cs="Times New Roman"/>
          <w:szCs w:val="24"/>
        </w:rPr>
      </w:pPr>
    </w:p>
    <w:p w14:paraId="2818639B" w14:textId="4AB1F8DD" w:rsidR="0076285D" w:rsidRPr="00E66536" w:rsidRDefault="0076285D" w:rsidP="00FF4D96">
      <w:pPr>
        <w:spacing w:line="360" w:lineRule="auto"/>
        <w:ind w:left="340" w:hanging="340"/>
        <w:rPr>
          <w:rFonts w:eastAsia="Calibri" w:cs="Times New Roman"/>
          <w:szCs w:val="24"/>
        </w:rPr>
      </w:pPr>
    </w:p>
    <w:p w14:paraId="28A52209" w14:textId="62176E63" w:rsidR="0076285D" w:rsidRPr="00E66536" w:rsidRDefault="0076285D" w:rsidP="00FF4D96">
      <w:pPr>
        <w:spacing w:line="360" w:lineRule="auto"/>
        <w:ind w:left="340" w:hanging="340"/>
        <w:rPr>
          <w:rFonts w:eastAsia="Calibri" w:cs="Times New Roman"/>
          <w:szCs w:val="24"/>
        </w:rPr>
      </w:pPr>
    </w:p>
    <w:p w14:paraId="37F2B1DE" w14:textId="749E6CAF" w:rsidR="0076285D" w:rsidRPr="00E66536" w:rsidRDefault="0076285D" w:rsidP="00FF4D96">
      <w:pPr>
        <w:spacing w:line="360" w:lineRule="auto"/>
        <w:ind w:left="340" w:hanging="340"/>
        <w:rPr>
          <w:rFonts w:eastAsia="Calibri" w:cs="Times New Roman"/>
          <w:szCs w:val="24"/>
        </w:rPr>
      </w:pPr>
    </w:p>
    <w:p w14:paraId="7CBC6A02" w14:textId="633BD96B" w:rsidR="0076285D" w:rsidRPr="00E66536" w:rsidRDefault="0076285D" w:rsidP="00FF4D96">
      <w:pPr>
        <w:spacing w:line="360" w:lineRule="auto"/>
        <w:ind w:left="340" w:hanging="340"/>
        <w:rPr>
          <w:rFonts w:eastAsia="Calibri" w:cs="Times New Roman"/>
          <w:szCs w:val="24"/>
        </w:rPr>
      </w:pPr>
    </w:p>
    <w:p w14:paraId="0A10C01B" w14:textId="3FA6844E" w:rsidR="0076285D" w:rsidRPr="00E66536" w:rsidRDefault="0076285D" w:rsidP="00FF4D96">
      <w:pPr>
        <w:spacing w:line="360" w:lineRule="auto"/>
        <w:ind w:left="340" w:hanging="340"/>
        <w:rPr>
          <w:rFonts w:eastAsia="Calibri" w:cs="Times New Roman"/>
          <w:szCs w:val="24"/>
        </w:rPr>
      </w:pPr>
    </w:p>
    <w:p w14:paraId="0F5DCA31" w14:textId="2F46D896" w:rsidR="0076285D" w:rsidRDefault="0076285D" w:rsidP="00FF4D96">
      <w:pPr>
        <w:spacing w:line="360" w:lineRule="auto"/>
        <w:ind w:left="340" w:hanging="340"/>
        <w:rPr>
          <w:rFonts w:eastAsia="Calibri" w:cs="Times New Roman"/>
          <w:szCs w:val="24"/>
        </w:rPr>
      </w:pPr>
    </w:p>
    <w:p w14:paraId="4BEFB7E0" w14:textId="466DEDDB" w:rsidR="00B05D39" w:rsidRDefault="00B05D39" w:rsidP="00FF4D96">
      <w:pPr>
        <w:spacing w:line="360" w:lineRule="auto"/>
        <w:ind w:left="340" w:hanging="340"/>
        <w:rPr>
          <w:rFonts w:eastAsia="Calibri" w:cs="Times New Roman"/>
          <w:szCs w:val="24"/>
        </w:rPr>
      </w:pPr>
    </w:p>
    <w:p w14:paraId="024AD077" w14:textId="0623493C" w:rsidR="00B05D39" w:rsidRDefault="00B05D39" w:rsidP="00FF4D96">
      <w:pPr>
        <w:spacing w:line="360" w:lineRule="auto"/>
        <w:ind w:left="340" w:hanging="340"/>
        <w:rPr>
          <w:rFonts w:eastAsia="Calibri" w:cs="Times New Roman"/>
          <w:szCs w:val="24"/>
        </w:rPr>
      </w:pPr>
    </w:p>
    <w:p w14:paraId="12BD3EAB" w14:textId="7B5B11AD" w:rsidR="00B05D39" w:rsidRDefault="00B05D39" w:rsidP="00FF4D96">
      <w:pPr>
        <w:spacing w:line="360" w:lineRule="auto"/>
        <w:ind w:left="340" w:hanging="340"/>
        <w:rPr>
          <w:rFonts w:eastAsia="Calibri" w:cs="Times New Roman"/>
          <w:szCs w:val="24"/>
        </w:rPr>
      </w:pPr>
    </w:p>
    <w:p w14:paraId="6FC20CA3" w14:textId="6FAFB16E" w:rsidR="00B05D39" w:rsidRDefault="00B05D39" w:rsidP="00FF4D96">
      <w:pPr>
        <w:spacing w:line="360" w:lineRule="auto"/>
        <w:ind w:left="340" w:hanging="340"/>
        <w:rPr>
          <w:rFonts w:eastAsia="Calibri" w:cs="Times New Roman"/>
          <w:szCs w:val="24"/>
        </w:rPr>
      </w:pPr>
    </w:p>
    <w:p w14:paraId="4236B83B" w14:textId="38ED957D" w:rsidR="00B05D39" w:rsidRDefault="00B05D39" w:rsidP="00FF4D96">
      <w:pPr>
        <w:spacing w:line="360" w:lineRule="auto"/>
        <w:ind w:left="340" w:hanging="340"/>
        <w:rPr>
          <w:rFonts w:eastAsia="Calibri" w:cs="Times New Roman"/>
          <w:szCs w:val="24"/>
        </w:rPr>
      </w:pPr>
    </w:p>
    <w:p w14:paraId="0D8C9ECD" w14:textId="36C0BB63" w:rsidR="00B05D39" w:rsidRDefault="00B05D39" w:rsidP="00FF4D96">
      <w:pPr>
        <w:spacing w:line="360" w:lineRule="auto"/>
        <w:ind w:left="340" w:hanging="340"/>
        <w:rPr>
          <w:rFonts w:eastAsia="Calibri" w:cs="Times New Roman"/>
          <w:szCs w:val="24"/>
        </w:rPr>
      </w:pPr>
    </w:p>
    <w:p w14:paraId="1AE18674" w14:textId="7C8E73B9" w:rsidR="00B05D39" w:rsidRDefault="00B05D39" w:rsidP="00FF4D96">
      <w:pPr>
        <w:spacing w:line="360" w:lineRule="auto"/>
        <w:ind w:left="340" w:hanging="340"/>
        <w:rPr>
          <w:rFonts w:eastAsia="Calibri" w:cs="Times New Roman"/>
          <w:szCs w:val="24"/>
        </w:rPr>
      </w:pPr>
    </w:p>
    <w:p w14:paraId="7FFA6BF3" w14:textId="251CF1F3" w:rsidR="00B05D39" w:rsidRDefault="00B05D39" w:rsidP="00FF4D96">
      <w:pPr>
        <w:spacing w:line="360" w:lineRule="auto"/>
        <w:ind w:left="340" w:hanging="340"/>
        <w:rPr>
          <w:rFonts w:eastAsia="Calibri" w:cs="Times New Roman"/>
          <w:szCs w:val="24"/>
        </w:rPr>
      </w:pPr>
    </w:p>
    <w:p w14:paraId="627AC1FB" w14:textId="5F75783A" w:rsidR="00B05D39" w:rsidRDefault="00B05D39" w:rsidP="00FF4D96">
      <w:pPr>
        <w:spacing w:line="360" w:lineRule="auto"/>
        <w:ind w:left="340" w:hanging="340"/>
        <w:rPr>
          <w:rFonts w:eastAsia="Calibri" w:cs="Times New Roman"/>
          <w:szCs w:val="24"/>
        </w:rPr>
      </w:pPr>
    </w:p>
    <w:p w14:paraId="389229CE" w14:textId="77777777" w:rsidR="00B05D39" w:rsidRPr="00E66536" w:rsidRDefault="00B05D39" w:rsidP="00FF4D96">
      <w:pPr>
        <w:spacing w:line="360" w:lineRule="auto"/>
        <w:ind w:left="340" w:hanging="340"/>
        <w:rPr>
          <w:rFonts w:eastAsia="Calibri" w:cs="Times New Roman"/>
          <w:szCs w:val="24"/>
        </w:rPr>
      </w:pPr>
    </w:p>
    <w:p w14:paraId="6F786528" w14:textId="061546E6" w:rsidR="0076285D" w:rsidRPr="00E66536" w:rsidRDefault="0076285D" w:rsidP="00B05D39">
      <w:pPr>
        <w:pStyle w:val="Heading1"/>
      </w:pPr>
      <w:bookmarkStart w:id="99" w:name="_Toc208917483"/>
      <w:bookmarkStart w:id="100" w:name="_Toc208925209"/>
      <w:r w:rsidRPr="00E66536">
        <w:t>CAPÍTULO: ANEXOS</w:t>
      </w:r>
      <w:bookmarkEnd w:id="99"/>
      <w:bookmarkEnd w:id="100"/>
    </w:p>
    <w:p w14:paraId="71C6B771" w14:textId="4CAF5FB5" w:rsidR="0076285D" w:rsidRPr="00E66536" w:rsidRDefault="0076285D" w:rsidP="00FF4D96">
      <w:pPr>
        <w:spacing w:line="360" w:lineRule="auto"/>
        <w:ind w:left="340" w:hanging="340"/>
        <w:rPr>
          <w:rFonts w:eastAsia="Calibri" w:cs="Times New Roman"/>
          <w:szCs w:val="24"/>
        </w:rPr>
      </w:pPr>
    </w:p>
    <w:p w14:paraId="7EF783C8" w14:textId="78879879" w:rsidR="0076285D" w:rsidRPr="00E66536" w:rsidRDefault="0076285D" w:rsidP="00FF4D96">
      <w:pPr>
        <w:spacing w:line="360" w:lineRule="auto"/>
        <w:ind w:left="340" w:hanging="340"/>
        <w:rPr>
          <w:rFonts w:eastAsia="Calibri" w:cs="Times New Roman"/>
          <w:szCs w:val="24"/>
        </w:rPr>
      </w:pPr>
    </w:p>
    <w:p w14:paraId="04F14DE0" w14:textId="38453DDA" w:rsidR="0076285D" w:rsidRPr="00E66536" w:rsidRDefault="0076285D" w:rsidP="00FF4D96">
      <w:pPr>
        <w:spacing w:line="360" w:lineRule="auto"/>
        <w:ind w:left="340" w:hanging="340"/>
        <w:rPr>
          <w:rFonts w:eastAsia="Calibri" w:cs="Times New Roman"/>
          <w:szCs w:val="24"/>
        </w:rPr>
      </w:pPr>
    </w:p>
    <w:p w14:paraId="5362A5DE" w14:textId="0A820F0B" w:rsidR="0076285D" w:rsidRPr="00E66536" w:rsidRDefault="0076285D" w:rsidP="00FF4D96">
      <w:pPr>
        <w:spacing w:line="360" w:lineRule="auto"/>
        <w:ind w:left="340" w:hanging="340"/>
        <w:rPr>
          <w:rFonts w:eastAsia="Calibri" w:cs="Times New Roman"/>
          <w:szCs w:val="24"/>
        </w:rPr>
      </w:pPr>
    </w:p>
    <w:p w14:paraId="3A87C0DC" w14:textId="04FE83AE" w:rsidR="0076285D" w:rsidRPr="00E66536" w:rsidRDefault="0076285D" w:rsidP="00FF4D96">
      <w:pPr>
        <w:spacing w:line="360" w:lineRule="auto"/>
        <w:ind w:left="340" w:hanging="340"/>
        <w:rPr>
          <w:rFonts w:eastAsia="Calibri" w:cs="Times New Roman"/>
          <w:szCs w:val="24"/>
        </w:rPr>
      </w:pPr>
    </w:p>
    <w:p w14:paraId="330E4FD3" w14:textId="47193289" w:rsidR="0076285D" w:rsidRPr="00E66536" w:rsidRDefault="0076285D" w:rsidP="00FF4D96">
      <w:pPr>
        <w:spacing w:line="360" w:lineRule="auto"/>
        <w:ind w:left="340" w:hanging="340"/>
        <w:rPr>
          <w:rFonts w:eastAsia="Calibri" w:cs="Times New Roman"/>
          <w:szCs w:val="24"/>
        </w:rPr>
      </w:pPr>
    </w:p>
    <w:p w14:paraId="2CB4864A" w14:textId="24909A87" w:rsidR="0076285D" w:rsidRPr="00E66536" w:rsidRDefault="0076285D" w:rsidP="00FF4D96">
      <w:pPr>
        <w:spacing w:line="360" w:lineRule="auto"/>
        <w:ind w:left="340" w:hanging="340"/>
        <w:rPr>
          <w:rFonts w:eastAsia="Calibri" w:cs="Times New Roman"/>
          <w:szCs w:val="24"/>
        </w:rPr>
      </w:pPr>
    </w:p>
    <w:p w14:paraId="5A84F81F" w14:textId="3A2F9740" w:rsidR="0076285D" w:rsidRPr="00E66536" w:rsidRDefault="0076285D" w:rsidP="00FF4D96">
      <w:pPr>
        <w:spacing w:line="360" w:lineRule="auto"/>
        <w:ind w:left="340" w:hanging="340"/>
        <w:rPr>
          <w:rFonts w:eastAsia="Calibri" w:cs="Times New Roman"/>
          <w:szCs w:val="24"/>
        </w:rPr>
      </w:pPr>
    </w:p>
    <w:p w14:paraId="4ECA51DC" w14:textId="42B33612" w:rsidR="0076285D" w:rsidRPr="00E66536" w:rsidRDefault="0076285D" w:rsidP="00FF4D96">
      <w:pPr>
        <w:spacing w:line="360" w:lineRule="auto"/>
        <w:ind w:left="340" w:hanging="340"/>
        <w:rPr>
          <w:rFonts w:eastAsia="Calibri" w:cs="Times New Roman"/>
          <w:szCs w:val="24"/>
        </w:rPr>
      </w:pPr>
    </w:p>
    <w:p w14:paraId="702E1F83" w14:textId="347BCFAA" w:rsidR="0076285D" w:rsidRPr="00E66536" w:rsidRDefault="0076285D" w:rsidP="00FF4D96">
      <w:pPr>
        <w:spacing w:line="360" w:lineRule="auto"/>
        <w:ind w:left="340" w:hanging="340"/>
        <w:rPr>
          <w:rFonts w:eastAsia="Calibri" w:cs="Times New Roman"/>
          <w:szCs w:val="24"/>
        </w:rPr>
      </w:pPr>
    </w:p>
    <w:p w14:paraId="0CDA75F7" w14:textId="33EC49F7" w:rsidR="0076285D" w:rsidRPr="00E66536" w:rsidRDefault="0076285D" w:rsidP="00FF4D96">
      <w:pPr>
        <w:spacing w:line="360" w:lineRule="auto"/>
        <w:ind w:left="340" w:hanging="340"/>
        <w:rPr>
          <w:rFonts w:eastAsia="Calibri" w:cs="Times New Roman"/>
          <w:szCs w:val="24"/>
        </w:rPr>
      </w:pPr>
    </w:p>
    <w:p w14:paraId="0ADE5C47" w14:textId="0F86D794" w:rsidR="0076285D" w:rsidRPr="00E66536" w:rsidRDefault="0076285D" w:rsidP="00FF4D96">
      <w:pPr>
        <w:spacing w:line="360" w:lineRule="auto"/>
        <w:ind w:left="340" w:hanging="340"/>
        <w:rPr>
          <w:rFonts w:eastAsia="Calibri" w:cs="Times New Roman"/>
          <w:szCs w:val="24"/>
        </w:rPr>
      </w:pPr>
    </w:p>
    <w:p w14:paraId="37BAF02C" w14:textId="199CA7D2" w:rsidR="0076285D" w:rsidRPr="00E66536" w:rsidRDefault="0076285D" w:rsidP="00FF4D96">
      <w:pPr>
        <w:spacing w:line="360" w:lineRule="auto"/>
        <w:ind w:left="340" w:hanging="340"/>
        <w:rPr>
          <w:rFonts w:eastAsia="Calibri" w:cs="Times New Roman"/>
          <w:szCs w:val="24"/>
        </w:rPr>
      </w:pPr>
    </w:p>
    <w:p w14:paraId="29DEE2FB" w14:textId="66B679CB" w:rsidR="0076285D" w:rsidRPr="00E66536" w:rsidRDefault="0076285D" w:rsidP="00FF4D96">
      <w:pPr>
        <w:spacing w:line="360" w:lineRule="auto"/>
        <w:ind w:left="340" w:hanging="340"/>
        <w:rPr>
          <w:rFonts w:eastAsia="Calibri" w:cs="Times New Roman"/>
          <w:szCs w:val="24"/>
        </w:rPr>
      </w:pPr>
    </w:p>
    <w:p w14:paraId="4A93A1DC" w14:textId="4EE319E3" w:rsidR="0076285D" w:rsidRPr="00E66536" w:rsidRDefault="0076285D" w:rsidP="00B05D39">
      <w:pPr>
        <w:pStyle w:val="Heading2"/>
      </w:pPr>
      <w:r w:rsidRPr="00E66536">
        <w:t xml:space="preserve"> </w:t>
      </w:r>
      <w:bookmarkStart w:id="101" w:name="_Toc208925210"/>
      <w:r w:rsidRPr="00E66536">
        <w:t>Anexo A - Documento de Especificación de Requisitos</w:t>
      </w:r>
      <w:bookmarkEnd w:id="101"/>
    </w:p>
    <w:p w14:paraId="72AE5FC9" w14:textId="7C43B793" w:rsidR="0076285D" w:rsidRPr="00E66536" w:rsidRDefault="0076285D" w:rsidP="0076285D">
      <w:pPr>
        <w:spacing w:line="360" w:lineRule="auto"/>
        <w:ind w:firstLine="720"/>
        <w:rPr>
          <w:rFonts w:cs="Times New Roman"/>
          <w:szCs w:val="24"/>
        </w:rPr>
      </w:pPr>
      <w:r w:rsidRPr="00E66536">
        <w:rPr>
          <w:rFonts w:cs="Times New Roman"/>
          <w:szCs w:val="24"/>
        </w:rPr>
        <w:t xml:space="preserve">Este documento define los requisitos funcionales y no funcionales del sistema desarrollado para el Consultorio Tecnológico de la Corporación Universitaria del Meta (UNIMETA). </w:t>
      </w:r>
    </w:p>
    <w:p w14:paraId="488B5193" w14:textId="77777777" w:rsidR="0076285D" w:rsidRPr="00E66536" w:rsidRDefault="0076285D" w:rsidP="0076285D">
      <w:pPr>
        <w:spacing w:line="360" w:lineRule="auto"/>
        <w:rPr>
          <w:rFonts w:cs="Times New Roman"/>
          <w:szCs w:val="24"/>
          <w:lang w:val="es-MX"/>
        </w:rPr>
      </w:pPr>
      <w:r w:rsidRPr="00E66536">
        <w:rPr>
          <w:rFonts w:cs="Times New Roman"/>
          <w:szCs w:val="24"/>
          <w:lang w:val="es-MX"/>
        </w:rPr>
        <w:t>El sistema permitirá:</w:t>
      </w:r>
    </w:p>
    <w:p w14:paraId="23C556EF" w14:textId="77777777" w:rsidR="0076285D" w:rsidRPr="00E66536" w:rsidRDefault="0076285D" w:rsidP="0076285D">
      <w:pPr>
        <w:numPr>
          <w:ilvl w:val="0"/>
          <w:numId w:val="9"/>
        </w:numPr>
        <w:spacing w:line="360" w:lineRule="auto"/>
        <w:rPr>
          <w:rFonts w:cs="Times New Roman"/>
          <w:szCs w:val="24"/>
          <w:lang w:val="es-MX"/>
        </w:rPr>
      </w:pPr>
      <w:r w:rsidRPr="00E66536">
        <w:rPr>
          <w:rFonts w:cs="Times New Roman"/>
          <w:szCs w:val="24"/>
          <w:lang w:val="es-MX"/>
        </w:rPr>
        <w:t>Gestionar usuarios (crear asesores, activar/inactivar cuentas).</w:t>
      </w:r>
    </w:p>
    <w:p w14:paraId="64A4E331" w14:textId="77777777" w:rsidR="0076285D" w:rsidRPr="00E66536" w:rsidRDefault="0076285D" w:rsidP="0076285D">
      <w:pPr>
        <w:numPr>
          <w:ilvl w:val="0"/>
          <w:numId w:val="9"/>
        </w:numPr>
        <w:spacing w:line="360" w:lineRule="auto"/>
        <w:rPr>
          <w:rFonts w:cs="Times New Roman"/>
          <w:szCs w:val="24"/>
          <w:lang w:val="es-MX"/>
        </w:rPr>
      </w:pPr>
      <w:r w:rsidRPr="00E66536">
        <w:rPr>
          <w:rFonts w:cs="Times New Roman"/>
          <w:szCs w:val="24"/>
          <w:lang w:val="es-MX"/>
        </w:rPr>
        <w:t>Registrar, asignar, actualizar y cerrar tickets de asesoría tecnológica.</w:t>
      </w:r>
    </w:p>
    <w:p w14:paraId="24ACBCDF" w14:textId="77777777" w:rsidR="0076285D" w:rsidRPr="00E66536" w:rsidRDefault="0076285D" w:rsidP="0076285D">
      <w:pPr>
        <w:numPr>
          <w:ilvl w:val="0"/>
          <w:numId w:val="9"/>
        </w:numPr>
        <w:spacing w:line="360" w:lineRule="auto"/>
        <w:rPr>
          <w:rFonts w:cs="Times New Roman"/>
          <w:szCs w:val="24"/>
          <w:lang w:val="es-MX"/>
        </w:rPr>
      </w:pPr>
      <w:r w:rsidRPr="00E66536">
        <w:rPr>
          <w:rFonts w:cs="Times New Roman"/>
          <w:szCs w:val="24"/>
          <w:lang w:val="es-MX"/>
        </w:rPr>
        <w:t>Controlar los permisos de acceso mediante roles (RBAC).</w:t>
      </w:r>
    </w:p>
    <w:p w14:paraId="11D68A56" w14:textId="77777777" w:rsidR="0076285D" w:rsidRPr="00E66536" w:rsidRDefault="0076285D" w:rsidP="0076285D">
      <w:pPr>
        <w:numPr>
          <w:ilvl w:val="0"/>
          <w:numId w:val="9"/>
        </w:numPr>
        <w:spacing w:line="360" w:lineRule="auto"/>
        <w:rPr>
          <w:rFonts w:cs="Times New Roman"/>
          <w:szCs w:val="24"/>
          <w:lang w:val="es-MX"/>
        </w:rPr>
      </w:pPr>
      <w:r w:rsidRPr="00E66536">
        <w:rPr>
          <w:rFonts w:cs="Times New Roman"/>
          <w:szCs w:val="24"/>
          <w:lang w:val="es-MX"/>
        </w:rPr>
        <w:t>Mantener un historial de acciones por ticket.</w:t>
      </w:r>
    </w:p>
    <w:p w14:paraId="6E85B81E" w14:textId="77777777" w:rsidR="0076285D" w:rsidRPr="00E66536" w:rsidRDefault="0076285D" w:rsidP="0076285D">
      <w:pPr>
        <w:numPr>
          <w:ilvl w:val="0"/>
          <w:numId w:val="9"/>
        </w:numPr>
        <w:spacing w:line="360" w:lineRule="auto"/>
        <w:rPr>
          <w:rFonts w:cs="Times New Roman"/>
          <w:szCs w:val="24"/>
          <w:lang w:val="es-MX"/>
        </w:rPr>
      </w:pPr>
      <w:r w:rsidRPr="00E66536">
        <w:rPr>
          <w:rFonts w:cs="Times New Roman"/>
          <w:szCs w:val="24"/>
          <w:lang w:val="es-MX"/>
        </w:rPr>
        <w:t>Generar reportes de tickets atendidos.</w:t>
      </w:r>
    </w:p>
    <w:p w14:paraId="1AF53D8E" w14:textId="77777777" w:rsidR="0076285D" w:rsidRPr="00E66536" w:rsidRDefault="0076285D" w:rsidP="0076285D">
      <w:pPr>
        <w:numPr>
          <w:ilvl w:val="0"/>
          <w:numId w:val="9"/>
        </w:numPr>
        <w:spacing w:line="360" w:lineRule="auto"/>
        <w:rPr>
          <w:rFonts w:cs="Times New Roman"/>
          <w:szCs w:val="24"/>
          <w:lang w:val="es-MX"/>
        </w:rPr>
      </w:pPr>
      <w:r w:rsidRPr="00E66536">
        <w:rPr>
          <w:rFonts w:cs="Times New Roman"/>
          <w:szCs w:val="24"/>
          <w:lang w:val="es-MX"/>
        </w:rPr>
        <w:t>Notificar a los asesores cuando se les asignen tickets.</w:t>
      </w:r>
    </w:p>
    <w:p w14:paraId="4D471E5E" w14:textId="37F7851D" w:rsidR="0076285D" w:rsidRPr="00E66536" w:rsidRDefault="0076285D" w:rsidP="003B055E">
      <w:pPr>
        <w:spacing w:line="360" w:lineRule="auto"/>
        <w:rPr>
          <w:rFonts w:cs="Times New Roman"/>
          <w:szCs w:val="24"/>
          <w:lang w:val="es-MX"/>
        </w:rPr>
      </w:pPr>
      <w:r w:rsidRPr="00E66536">
        <w:rPr>
          <w:rFonts w:cs="Times New Roman"/>
          <w:szCs w:val="24"/>
          <w:lang w:val="es-MX"/>
        </w:rPr>
        <w:t xml:space="preserve">El público objetivo son los </w:t>
      </w:r>
      <w:r w:rsidRPr="00E66536">
        <w:rPr>
          <w:rFonts w:cs="Times New Roman"/>
          <w:b/>
          <w:bCs/>
          <w:szCs w:val="24"/>
          <w:lang w:val="es-MX"/>
        </w:rPr>
        <w:t>Administradores</w:t>
      </w:r>
      <w:r w:rsidRPr="00E66536">
        <w:rPr>
          <w:rFonts w:cs="Times New Roman"/>
          <w:szCs w:val="24"/>
          <w:lang w:val="es-MX"/>
        </w:rPr>
        <w:t xml:space="preserve"> (docentes o personal encargado) y </w:t>
      </w:r>
      <w:r w:rsidRPr="00E66536">
        <w:rPr>
          <w:rFonts w:cs="Times New Roman"/>
          <w:b/>
          <w:bCs/>
          <w:szCs w:val="24"/>
          <w:lang w:val="es-MX"/>
        </w:rPr>
        <w:t>Asesores</w:t>
      </w:r>
      <w:r w:rsidRPr="00E66536">
        <w:rPr>
          <w:rFonts w:cs="Times New Roman"/>
          <w:szCs w:val="24"/>
          <w:lang w:val="es-MX"/>
        </w:rPr>
        <w:t xml:space="preserve"> (estudiantes seleccionados para atender solicitudes).</w:t>
      </w:r>
    </w:p>
    <w:p w14:paraId="2DBA6A59" w14:textId="1130FC29" w:rsidR="006B7512" w:rsidRPr="00E66536" w:rsidRDefault="006B7512" w:rsidP="003B055E">
      <w:pPr>
        <w:spacing w:line="360" w:lineRule="auto"/>
        <w:rPr>
          <w:rFonts w:cs="Times New Roman"/>
          <w:b/>
          <w:bCs/>
          <w:szCs w:val="24"/>
          <w:lang w:val="es-MX"/>
        </w:rPr>
      </w:pPr>
      <w:r w:rsidRPr="00E66536">
        <w:rPr>
          <w:rFonts w:cs="Times New Roman"/>
          <w:b/>
          <w:bCs/>
          <w:szCs w:val="24"/>
          <w:lang w:val="es-MX"/>
        </w:rPr>
        <w:t>Requisitos funcionales</w:t>
      </w:r>
    </w:p>
    <w:tbl>
      <w:tblPr>
        <w:tblW w:w="7740" w:type="dxa"/>
        <w:jc w:val="center"/>
        <w:tblCellMar>
          <w:left w:w="70" w:type="dxa"/>
          <w:right w:w="70" w:type="dxa"/>
        </w:tblCellMar>
        <w:tblLook w:val="04A0" w:firstRow="1" w:lastRow="0" w:firstColumn="1" w:lastColumn="0" w:noHBand="0" w:noVBand="1"/>
      </w:tblPr>
      <w:tblGrid>
        <w:gridCol w:w="2580"/>
        <w:gridCol w:w="2580"/>
        <w:gridCol w:w="2580"/>
      </w:tblGrid>
      <w:tr w:rsidR="006B7512" w:rsidRPr="00E66536" w14:paraId="1A8557DD" w14:textId="77777777" w:rsidTr="00A90D7C">
        <w:trPr>
          <w:trHeight w:val="435"/>
          <w:jc w:val="center"/>
        </w:trPr>
        <w:tc>
          <w:tcPr>
            <w:tcW w:w="258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3B0F7C3" w14:textId="77777777" w:rsidR="006B7512" w:rsidRPr="00E66536" w:rsidRDefault="006B7512" w:rsidP="006B7512">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Nº</w:t>
            </w:r>
          </w:p>
        </w:tc>
        <w:tc>
          <w:tcPr>
            <w:tcW w:w="2580" w:type="dxa"/>
            <w:tcBorders>
              <w:top w:val="single" w:sz="4" w:space="0" w:color="auto"/>
              <w:left w:val="nil"/>
              <w:bottom w:val="single" w:sz="4" w:space="0" w:color="auto"/>
              <w:right w:val="single" w:sz="4" w:space="0" w:color="auto"/>
            </w:tcBorders>
            <w:shd w:val="clear" w:color="000000" w:fill="D0CECE"/>
            <w:vAlign w:val="center"/>
            <w:hideMark/>
          </w:tcPr>
          <w:p w14:paraId="771DC74F" w14:textId="77777777" w:rsidR="006B7512" w:rsidRPr="00E66536" w:rsidRDefault="006B7512" w:rsidP="006B7512">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Requisito funcional</w:t>
            </w:r>
          </w:p>
        </w:tc>
        <w:tc>
          <w:tcPr>
            <w:tcW w:w="2580" w:type="dxa"/>
            <w:tcBorders>
              <w:top w:val="single" w:sz="4" w:space="0" w:color="auto"/>
              <w:left w:val="nil"/>
              <w:bottom w:val="single" w:sz="4" w:space="0" w:color="auto"/>
              <w:right w:val="single" w:sz="4" w:space="0" w:color="auto"/>
            </w:tcBorders>
            <w:shd w:val="clear" w:color="000000" w:fill="D0CECE"/>
            <w:vAlign w:val="center"/>
            <w:hideMark/>
          </w:tcPr>
          <w:p w14:paraId="4C7408E0" w14:textId="77777777" w:rsidR="006B7512" w:rsidRPr="00E66536" w:rsidRDefault="006B7512" w:rsidP="006B7512">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Descripción</w:t>
            </w:r>
          </w:p>
        </w:tc>
      </w:tr>
      <w:tr w:rsidR="006B7512" w:rsidRPr="00E66536" w14:paraId="30FC88A1"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08886EA3"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RF-01</w:t>
            </w:r>
          </w:p>
        </w:tc>
        <w:tc>
          <w:tcPr>
            <w:tcW w:w="2580" w:type="dxa"/>
            <w:tcBorders>
              <w:top w:val="nil"/>
              <w:left w:val="nil"/>
              <w:bottom w:val="single" w:sz="4" w:space="0" w:color="auto"/>
              <w:right w:val="single" w:sz="4" w:space="0" w:color="auto"/>
            </w:tcBorders>
            <w:shd w:val="clear" w:color="auto" w:fill="auto"/>
            <w:vAlign w:val="center"/>
            <w:hideMark/>
          </w:tcPr>
          <w:p w14:paraId="75092347"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Autenticación de usuarios</w:t>
            </w:r>
          </w:p>
        </w:tc>
        <w:tc>
          <w:tcPr>
            <w:tcW w:w="2580" w:type="dxa"/>
            <w:tcBorders>
              <w:top w:val="nil"/>
              <w:left w:val="nil"/>
              <w:bottom w:val="single" w:sz="4" w:space="0" w:color="auto"/>
              <w:right w:val="single" w:sz="4" w:space="0" w:color="auto"/>
            </w:tcBorders>
            <w:shd w:val="clear" w:color="auto" w:fill="auto"/>
            <w:vAlign w:val="center"/>
            <w:hideMark/>
          </w:tcPr>
          <w:p w14:paraId="7A9B403E"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Permitir el inicio/cierre de sesión con credenciales válidas.</w:t>
            </w:r>
          </w:p>
        </w:tc>
      </w:tr>
      <w:tr w:rsidR="006B7512" w:rsidRPr="00E66536" w14:paraId="2847286C"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631256F0"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lastRenderedPageBreak/>
              <w:t>RF-02</w:t>
            </w:r>
          </w:p>
        </w:tc>
        <w:tc>
          <w:tcPr>
            <w:tcW w:w="2580" w:type="dxa"/>
            <w:tcBorders>
              <w:top w:val="nil"/>
              <w:left w:val="nil"/>
              <w:bottom w:val="single" w:sz="4" w:space="0" w:color="auto"/>
              <w:right w:val="single" w:sz="4" w:space="0" w:color="auto"/>
            </w:tcBorders>
            <w:shd w:val="clear" w:color="auto" w:fill="auto"/>
            <w:vAlign w:val="center"/>
            <w:hideMark/>
          </w:tcPr>
          <w:p w14:paraId="519E15D8"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Gestión de roles</w:t>
            </w:r>
          </w:p>
        </w:tc>
        <w:tc>
          <w:tcPr>
            <w:tcW w:w="2580" w:type="dxa"/>
            <w:tcBorders>
              <w:top w:val="nil"/>
              <w:left w:val="nil"/>
              <w:bottom w:val="single" w:sz="4" w:space="0" w:color="auto"/>
              <w:right w:val="single" w:sz="4" w:space="0" w:color="auto"/>
            </w:tcBorders>
            <w:shd w:val="clear" w:color="auto" w:fill="auto"/>
            <w:vAlign w:val="center"/>
            <w:hideMark/>
          </w:tcPr>
          <w:p w14:paraId="38B8E572"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Distinguir entre usuarios Administrador y Asesor, aplicando RBAC.</w:t>
            </w:r>
          </w:p>
        </w:tc>
      </w:tr>
      <w:tr w:rsidR="006B7512" w:rsidRPr="00E66536" w14:paraId="337B7DFC"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4CE68130"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RF-03</w:t>
            </w:r>
          </w:p>
        </w:tc>
        <w:tc>
          <w:tcPr>
            <w:tcW w:w="2580" w:type="dxa"/>
            <w:tcBorders>
              <w:top w:val="nil"/>
              <w:left w:val="nil"/>
              <w:bottom w:val="single" w:sz="4" w:space="0" w:color="auto"/>
              <w:right w:val="single" w:sz="4" w:space="0" w:color="auto"/>
            </w:tcBorders>
            <w:shd w:val="clear" w:color="auto" w:fill="auto"/>
            <w:vAlign w:val="center"/>
            <w:hideMark/>
          </w:tcPr>
          <w:p w14:paraId="41F6F2FE"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Creación de usuarios</w:t>
            </w:r>
          </w:p>
        </w:tc>
        <w:tc>
          <w:tcPr>
            <w:tcW w:w="2580" w:type="dxa"/>
            <w:tcBorders>
              <w:top w:val="nil"/>
              <w:left w:val="nil"/>
              <w:bottom w:val="single" w:sz="4" w:space="0" w:color="auto"/>
              <w:right w:val="single" w:sz="4" w:space="0" w:color="auto"/>
            </w:tcBorders>
            <w:shd w:val="clear" w:color="auto" w:fill="auto"/>
            <w:vAlign w:val="center"/>
            <w:hideMark/>
          </w:tcPr>
          <w:p w14:paraId="39D4CAF9"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Permitir al Administrador registrar nuevos usuarios Asesores.</w:t>
            </w:r>
          </w:p>
        </w:tc>
      </w:tr>
      <w:tr w:rsidR="006B7512" w:rsidRPr="00E66536" w14:paraId="3B23BD44"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239D09FC"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RF-04</w:t>
            </w:r>
          </w:p>
        </w:tc>
        <w:tc>
          <w:tcPr>
            <w:tcW w:w="2580" w:type="dxa"/>
            <w:tcBorders>
              <w:top w:val="nil"/>
              <w:left w:val="nil"/>
              <w:bottom w:val="single" w:sz="4" w:space="0" w:color="auto"/>
              <w:right w:val="single" w:sz="4" w:space="0" w:color="auto"/>
            </w:tcBorders>
            <w:shd w:val="clear" w:color="auto" w:fill="auto"/>
            <w:vAlign w:val="center"/>
            <w:hideMark/>
          </w:tcPr>
          <w:p w14:paraId="5A94CF6E"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Gestión de tickets</w:t>
            </w:r>
          </w:p>
        </w:tc>
        <w:tc>
          <w:tcPr>
            <w:tcW w:w="2580" w:type="dxa"/>
            <w:tcBorders>
              <w:top w:val="nil"/>
              <w:left w:val="nil"/>
              <w:bottom w:val="single" w:sz="4" w:space="0" w:color="auto"/>
              <w:right w:val="single" w:sz="4" w:space="0" w:color="auto"/>
            </w:tcBorders>
            <w:shd w:val="clear" w:color="auto" w:fill="auto"/>
            <w:vAlign w:val="center"/>
            <w:hideMark/>
          </w:tcPr>
          <w:p w14:paraId="19E6825C"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Permitir crear, editar, asignar, actualizar y cerrar tickets.</w:t>
            </w:r>
          </w:p>
        </w:tc>
      </w:tr>
      <w:tr w:rsidR="006B7512" w:rsidRPr="00E66536" w14:paraId="5A3AACD6"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6520BC3B"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RF-05</w:t>
            </w:r>
          </w:p>
        </w:tc>
        <w:tc>
          <w:tcPr>
            <w:tcW w:w="2580" w:type="dxa"/>
            <w:tcBorders>
              <w:top w:val="nil"/>
              <w:left w:val="nil"/>
              <w:bottom w:val="single" w:sz="4" w:space="0" w:color="auto"/>
              <w:right w:val="single" w:sz="4" w:space="0" w:color="auto"/>
            </w:tcBorders>
            <w:shd w:val="clear" w:color="auto" w:fill="auto"/>
            <w:vAlign w:val="center"/>
            <w:hideMark/>
          </w:tcPr>
          <w:p w14:paraId="33E21E2B"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Visualización de tickets</w:t>
            </w:r>
          </w:p>
        </w:tc>
        <w:tc>
          <w:tcPr>
            <w:tcW w:w="2580" w:type="dxa"/>
            <w:tcBorders>
              <w:top w:val="nil"/>
              <w:left w:val="nil"/>
              <w:bottom w:val="single" w:sz="4" w:space="0" w:color="auto"/>
              <w:right w:val="single" w:sz="4" w:space="0" w:color="auto"/>
            </w:tcBorders>
            <w:shd w:val="clear" w:color="auto" w:fill="auto"/>
            <w:vAlign w:val="center"/>
            <w:hideMark/>
          </w:tcPr>
          <w:p w14:paraId="04AC1F55"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Listar tickets con filtros por estado, prioridad y asesor asignado.</w:t>
            </w:r>
          </w:p>
        </w:tc>
      </w:tr>
      <w:tr w:rsidR="006B7512" w:rsidRPr="00E66536" w14:paraId="48A127E3"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180566FC"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RF-06</w:t>
            </w:r>
          </w:p>
        </w:tc>
        <w:tc>
          <w:tcPr>
            <w:tcW w:w="2580" w:type="dxa"/>
            <w:tcBorders>
              <w:top w:val="nil"/>
              <w:left w:val="nil"/>
              <w:bottom w:val="single" w:sz="4" w:space="0" w:color="auto"/>
              <w:right w:val="single" w:sz="4" w:space="0" w:color="auto"/>
            </w:tcBorders>
            <w:shd w:val="clear" w:color="auto" w:fill="auto"/>
            <w:vAlign w:val="center"/>
            <w:hideMark/>
          </w:tcPr>
          <w:p w14:paraId="224C91D6"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Adjuntar evidencias</w:t>
            </w:r>
          </w:p>
        </w:tc>
        <w:tc>
          <w:tcPr>
            <w:tcW w:w="2580" w:type="dxa"/>
            <w:tcBorders>
              <w:top w:val="nil"/>
              <w:left w:val="nil"/>
              <w:bottom w:val="single" w:sz="4" w:space="0" w:color="auto"/>
              <w:right w:val="single" w:sz="4" w:space="0" w:color="auto"/>
            </w:tcBorders>
            <w:shd w:val="clear" w:color="auto" w:fill="auto"/>
            <w:vAlign w:val="center"/>
            <w:hideMark/>
          </w:tcPr>
          <w:p w14:paraId="6E8392BC"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Permitir subir archivos a los tickets y almacenarlos en S3.</w:t>
            </w:r>
          </w:p>
        </w:tc>
      </w:tr>
      <w:tr w:rsidR="006B7512" w:rsidRPr="00E66536" w14:paraId="4C5B403E" w14:textId="77777777" w:rsidTr="00A90D7C">
        <w:trPr>
          <w:trHeight w:val="12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69841763"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RF-07</w:t>
            </w:r>
          </w:p>
        </w:tc>
        <w:tc>
          <w:tcPr>
            <w:tcW w:w="2580" w:type="dxa"/>
            <w:tcBorders>
              <w:top w:val="nil"/>
              <w:left w:val="nil"/>
              <w:bottom w:val="single" w:sz="4" w:space="0" w:color="auto"/>
              <w:right w:val="single" w:sz="4" w:space="0" w:color="auto"/>
            </w:tcBorders>
            <w:shd w:val="clear" w:color="auto" w:fill="auto"/>
            <w:vAlign w:val="center"/>
            <w:hideMark/>
          </w:tcPr>
          <w:p w14:paraId="0B822EB3"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Historial de acciones</w:t>
            </w:r>
          </w:p>
        </w:tc>
        <w:tc>
          <w:tcPr>
            <w:tcW w:w="2580" w:type="dxa"/>
            <w:tcBorders>
              <w:top w:val="nil"/>
              <w:left w:val="nil"/>
              <w:bottom w:val="single" w:sz="4" w:space="0" w:color="auto"/>
              <w:right w:val="single" w:sz="4" w:space="0" w:color="auto"/>
            </w:tcBorders>
            <w:shd w:val="clear" w:color="auto" w:fill="auto"/>
            <w:vAlign w:val="center"/>
            <w:hideMark/>
          </w:tcPr>
          <w:p w14:paraId="1C463490"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Registrar cambios de estado, asignación y comentarios en cada ticket.</w:t>
            </w:r>
          </w:p>
        </w:tc>
      </w:tr>
      <w:tr w:rsidR="006B7512" w:rsidRPr="00E66536" w14:paraId="0527005A"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63BC72BF"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RF-08</w:t>
            </w:r>
          </w:p>
        </w:tc>
        <w:tc>
          <w:tcPr>
            <w:tcW w:w="2580" w:type="dxa"/>
            <w:tcBorders>
              <w:top w:val="nil"/>
              <w:left w:val="nil"/>
              <w:bottom w:val="single" w:sz="4" w:space="0" w:color="auto"/>
              <w:right w:val="single" w:sz="4" w:space="0" w:color="auto"/>
            </w:tcBorders>
            <w:shd w:val="clear" w:color="auto" w:fill="auto"/>
            <w:vAlign w:val="center"/>
            <w:hideMark/>
          </w:tcPr>
          <w:p w14:paraId="4F8AFCA0"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Notificaciones</w:t>
            </w:r>
          </w:p>
        </w:tc>
        <w:tc>
          <w:tcPr>
            <w:tcW w:w="2580" w:type="dxa"/>
            <w:tcBorders>
              <w:top w:val="nil"/>
              <w:left w:val="nil"/>
              <w:bottom w:val="single" w:sz="4" w:space="0" w:color="auto"/>
              <w:right w:val="single" w:sz="4" w:space="0" w:color="auto"/>
            </w:tcBorders>
            <w:shd w:val="clear" w:color="auto" w:fill="auto"/>
            <w:vAlign w:val="center"/>
            <w:hideMark/>
          </w:tcPr>
          <w:p w14:paraId="220A6DE7"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Enviar notificación al Asesor cuando se le asigna un nuevo ticket.</w:t>
            </w:r>
          </w:p>
        </w:tc>
      </w:tr>
      <w:tr w:rsidR="006B7512" w:rsidRPr="00E66536" w14:paraId="0A9ECD46" w14:textId="77777777" w:rsidTr="00A90D7C">
        <w:trPr>
          <w:trHeight w:val="9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44453079"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RF-09</w:t>
            </w:r>
          </w:p>
        </w:tc>
        <w:tc>
          <w:tcPr>
            <w:tcW w:w="2580" w:type="dxa"/>
            <w:tcBorders>
              <w:top w:val="nil"/>
              <w:left w:val="nil"/>
              <w:bottom w:val="single" w:sz="4" w:space="0" w:color="auto"/>
              <w:right w:val="single" w:sz="4" w:space="0" w:color="auto"/>
            </w:tcBorders>
            <w:shd w:val="clear" w:color="auto" w:fill="auto"/>
            <w:vAlign w:val="center"/>
            <w:hideMark/>
          </w:tcPr>
          <w:p w14:paraId="2D615924"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Reportes</w:t>
            </w:r>
          </w:p>
        </w:tc>
        <w:tc>
          <w:tcPr>
            <w:tcW w:w="2580" w:type="dxa"/>
            <w:tcBorders>
              <w:top w:val="nil"/>
              <w:left w:val="nil"/>
              <w:bottom w:val="single" w:sz="4" w:space="0" w:color="auto"/>
              <w:right w:val="single" w:sz="4" w:space="0" w:color="auto"/>
            </w:tcBorders>
            <w:shd w:val="clear" w:color="auto" w:fill="auto"/>
            <w:vAlign w:val="center"/>
            <w:hideMark/>
          </w:tcPr>
          <w:p w14:paraId="0AA582FD"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Permitir al Administrador generar reportes de tickets cerrados.</w:t>
            </w:r>
          </w:p>
        </w:tc>
      </w:tr>
      <w:tr w:rsidR="006B7512" w:rsidRPr="00E66536" w14:paraId="1BB968C9" w14:textId="77777777" w:rsidTr="00A90D7C">
        <w:trPr>
          <w:trHeight w:val="1200"/>
          <w:jc w:val="center"/>
        </w:trPr>
        <w:tc>
          <w:tcPr>
            <w:tcW w:w="2580" w:type="dxa"/>
            <w:tcBorders>
              <w:top w:val="nil"/>
              <w:left w:val="single" w:sz="4" w:space="0" w:color="auto"/>
              <w:bottom w:val="single" w:sz="4" w:space="0" w:color="auto"/>
              <w:right w:val="single" w:sz="4" w:space="0" w:color="auto"/>
            </w:tcBorders>
            <w:shd w:val="clear" w:color="auto" w:fill="auto"/>
            <w:vAlign w:val="center"/>
            <w:hideMark/>
          </w:tcPr>
          <w:p w14:paraId="0935B419"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RF-10</w:t>
            </w:r>
          </w:p>
        </w:tc>
        <w:tc>
          <w:tcPr>
            <w:tcW w:w="2580" w:type="dxa"/>
            <w:tcBorders>
              <w:top w:val="nil"/>
              <w:left w:val="nil"/>
              <w:bottom w:val="single" w:sz="4" w:space="0" w:color="auto"/>
              <w:right w:val="single" w:sz="4" w:space="0" w:color="auto"/>
            </w:tcBorders>
            <w:shd w:val="clear" w:color="auto" w:fill="auto"/>
            <w:vAlign w:val="center"/>
            <w:hideMark/>
          </w:tcPr>
          <w:p w14:paraId="6C4AE95D"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Panel responsivo</w:t>
            </w:r>
          </w:p>
        </w:tc>
        <w:tc>
          <w:tcPr>
            <w:tcW w:w="2580" w:type="dxa"/>
            <w:tcBorders>
              <w:top w:val="nil"/>
              <w:left w:val="nil"/>
              <w:bottom w:val="single" w:sz="4" w:space="0" w:color="auto"/>
              <w:right w:val="single" w:sz="4" w:space="0" w:color="auto"/>
            </w:tcBorders>
            <w:shd w:val="clear" w:color="auto" w:fill="auto"/>
            <w:vAlign w:val="center"/>
            <w:hideMark/>
          </w:tcPr>
          <w:p w14:paraId="10E77D2A"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Mostrar las interfaces de forma adaptativa a diferentes tamaños de pantalla.</w:t>
            </w:r>
          </w:p>
        </w:tc>
      </w:tr>
    </w:tbl>
    <w:p w14:paraId="356AA9F3" w14:textId="0B5DE439" w:rsidR="006B7512" w:rsidRPr="00E66536" w:rsidRDefault="006B7512" w:rsidP="003B055E">
      <w:pPr>
        <w:spacing w:line="360" w:lineRule="auto"/>
        <w:rPr>
          <w:rFonts w:cs="Times New Roman"/>
          <w:szCs w:val="24"/>
          <w:lang w:val="es-MX"/>
        </w:rPr>
      </w:pPr>
    </w:p>
    <w:p w14:paraId="2C09261E" w14:textId="25F91B93" w:rsidR="006B7512" w:rsidRPr="00E66536" w:rsidRDefault="006B7512" w:rsidP="003B055E">
      <w:pPr>
        <w:spacing w:line="360" w:lineRule="auto"/>
        <w:rPr>
          <w:rFonts w:cs="Times New Roman"/>
          <w:szCs w:val="24"/>
          <w:lang w:val="es-MX"/>
        </w:rPr>
      </w:pPr>
      <w:r w:rsidRPr="00E66536">
        <w:rPr>
          <w:rFonts w:cs="Times New Roman"/>
          <w:b/>
          <w:bCs/>
          <w:szCs w:val="24"/>
          <w:lang w:val="es-MX"/>
        </w:rPr>
        <w:t>Requisitos no funcionales</w:t>
      </w:r>
    </w:p>
    <w:tbl>
      <w:tblPr>
        <w:tblW w:w="9222" w:type="dxa"/>
        <w:tblCellMar>
          <w:left w:w="70" w:type="dxa"/>
          <w:right w:w="70" w:type="dxa"/>
        </w:tblCellMar>
        <w:tblLook w:val="04A0" w:firstRow="1" w:lastRow="0" w:firstColumn="1" w:lastColumn="0" w:noHBand="0" w:noVBand="1"/>
      </w:tblPr>
      <w:tblGrid>
        <w:gridCol w:w="1055"/>
        <w:gridCol w:w="2791"/>
        <w:gridCol w:w="2413"/>
        <w:gridCol w:w="2963"/>
      </w:tblGrid>
      <w:tr w:rsidR="006B7512" w:rsidRPr="00E66536" w14:paraId="6EADEE31" w14:textId="77777777" w:rsidTr="00A90D7C">
        <w:trPr>
          <w:trHeight w:val="2"/>
        </w:trPr>
        <w:tc>
          <w:tcPr>
            <w:tcW w:w="105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C5914A8" w14:textId="77777777" w:rsidR="006B7512" w:rsidRPr="00E66536" w:rsidRDefault="006B7512" w:rsidP="006B7512">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Nº</w:t>
            </w:r>
          </w:p>
        </w:tc>
        <w:tc>
          <w:tcPr>
            <w:tcW w:w="2791" w:type="dxa"/>
            <w:tcBorders>
              <w:top w:val="single" w:sz="4" w:space="0" w:color="auto"/>
              <w:left w:val="nil"/>
              <w:bottom w:val="single" w:sz="4" w:space="0" w:color="auto"/>
              <w:right w:val="single" w:sz="4" w:space="0" w:color="auto"/>
            </w:tcBorders>
            <w:shd w:val="clear" w:color="000000" w:fill="D0CECE"/>
            <w:vAlign w:val="center"/>
            <w:hideMark/>
          </w:tcPr>
          <w:p w14:paraId="707A2EEB" w14:textId="77777777" w:rsidR="006B7512" w:rsidRPr="00E66536" w:rsidRDefault="006B7512" w:rsidP="006B7512">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Requisito no funcional</w:t>
            </w:r>
          </w:p>
        </w:tc>
        <w:tc>
          <w:tcPr>
            <w:tcW w:w="2413" w:type="dxa"/>
            <w:tcBorders>
              <w:top w:val="single" w:sz="4" w:space="0" w:color="auto"/>
              <w:left w:val="nil"/>
              <w:bottom w:val="single" w:sz="4" w:space="0" w:color="auto"/>
              <w:right w:val="single" w:sz="4" w:space="0" w:color="auto"/>
            </w:tcBorders>
            <w:shd w:val="clear" w:color="000000" w:fill="D0CECE"/>
            <w:vAlign w:val="center"/>
            <w:hideMark/>
          </w:tcPr>
          <w:p w14:paraId="1A66EEED" w14:textId="77777777" w:rsidR="006B7512" w:rsidRPr="00E66536" w:rsidRDefault="006B7512" w:rsidP="006B7512">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Categoría</w:t>
            </w:r>
          </w:p>
        </w:tc>
        <w:tc>
          <w:tcPr>
            <w:tcW w:w="2963" w:type="dxa"/>
            <w:tcBorders>
              <w:top w:val="single" w:sz="4" w:space="0" w:color="auto"/>
              <w:left w:val="nil"/>
              <w:bottom w:val="single" w:sz="4" w:space="0" w:color="auto"/>
              <w:right w:val="single" w:sz="4" w:space="0" w:color="auto"/>
            </w:tcBorders>
            <w:shd w:val="clear" w:color="000000" w:fill="D0CECE"/>
            <w:vAlign w:val="center"/>
            <w:hideMark/>
          </w:tcPr>
          <w:p w14:paraId="79E8AFD1" w14:textId="77777777" w:rsidR="006B7512" w:rsidRPr="00E66536" w:rsidRDefault="006B7512" w:rsidP="006B7512">
            <w:pPr>
              <w:spacing w:after="0" w:line="240" w:lineRule="auto"/>
              <w:jc w:val="center"/>
              <w:rPr>
                <w:rFonts w:eastAsia="Times New Roman" w:cs="Times New Roman"/>
                <w:b/>
                <w:bCs/>
                <w:color w:val="000000"/>
                <w:szCs w:val="24"/>
                <w:lang w:val="es-MX" w:eastAsia="ja-JP"/>
              </w:rPr>
            </w:pPr>
            <w:r w:rsidRPr="00E66536">
              <w:rPr>
                <w:rFonts w:eastAsia="Times New Roman" w:cs="Times New Roman"/>
                <w:b/>
                <w:bCs/>
                <w:color w:val="000000"/>
                <w:szCs w:val="24"/>
                <w:lang w:val="es-MX" w:eastAsia="ja-JP"/>
              </w:rPr>
              <w:t>Descripción</w:t>
            </w:r>
          </w:p>
        </w:tc>
      </w:tr>
      <w:tr w:rsidR="006B7512" w:rsidRPr="00E66536" w14:paraId="61AD4070" w14:textId="77777777" w:rsidTr="00A90D7C">
        <w:trPr>
          <w:trHeight w:val="8"/>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2197C504"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RNF-01</w:t>
            </w:r>
          </w:p>
        </w:tc>
        <w:tc>
          <w:tcPr>
            <w:tcW w:w="2791" w:type="dxa"/>
            <w:tcBorders>
              <w:top w:val="nil"/>
              <w:left w:val="nil"/>
              <w:bottom w:val="single" w:sz="4" w:space="0" w:color="auto"/>
              <w:right w:val="single" w:sz="4" w:space="0" w:color="auto"/>
            </w:tcBorders>
            <w:shd w:val="clear" w:color="auto" w:fill="auto"/>
            <w:vAlign w:val="center"/>
            <w:hideMark/>
          </w:tcPr>
          <w:p w14:paraId="566DDDA1"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Seguridad de datos</w:t>
            </w:r>
          </w:p>
        </w:tc>
        <w:tc>
          <w:tcPr>
            <w:tcW w:w="2413" w:type="dxa"/>
            <w:tcBorders>
              <w:top w:val="nil"/>
              <w:left w:val="nil"/>
              <w:bottom w:val="single" w:sz="4" w:space="0" w:color="auto"/>
              <w:right w:val="single" w:sz="4" w:space="0" w:color="auto"/>
            </w:tcBorders>
            <w:shd w:val="clear" w:color="auto" w:fill="auto"/>
            <w:vAlign w:val="center"/>
            <w:hideMark/>
          </w:tcPr>
          <w:p w14:paraId="4FDC45A6"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Seguridad</w:t>
            </w:r>
          </w:p>
        </w:tc>
        <w:tc>
          <w:tcPr>
            <w:tcW w:w="2963" w:type="dxa"/>
            <w:tcBorders>
              <w:top w:val="nil"/>
              <w:left w:val="nil"/>
              <w:bottom w:val="single" w:sz="4" w:space="0" w:color="auto"/>
              <w:right w:val="single" w:sz="4" w:space="0" w:color="auto"/>
            </w:tcBorders>
            <w:shd w:val="clear" w:color="auto" w:fill="auto"/>
            <w:vAlign w:val="center"/>
            <w:hideMark/>
          </w:tcPr>
          <w:p w14:paraId="5068DB2D"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Cifrado de contraseñas y protección de sesiones con JWT.</w:t>
            </w:r>
          </w:p>
        </w:tc>
      </w:tr>
      <w:tr w:rsidR="006B7512" w:rsidRPr="00E66536" w14:paraId="14AE8FEA" w14:textId="77777777" w:rsidTr="00A90D7C">
        <w:trPr>
          <w:trHeight w:val="5"/>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4E8DE287"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RNF-02</w:t>
            </w:r>
          </w:p>
        </w:tc>
        <w:tc>
          <w:tcPr>
            <w:tcW w:w="2791" w:type="dxa"/>
            <w:tcBorders>
              <w:top w:val="nil"/>
              <w:left w:val="nil"/>
              <w:bottom w:val="single" w:sz="4" w:space="0" w:color="auto"/>
              <w:right w:val="single" w:sz="4" w:space="0" w:color="auto"/>
            </w:tcBorders>
            <w:shd w:val="clear" w:color="auto" w:fill="auto"/>
            <w:vAlign w:val="center"/>
            <w:hideMark/>
          </w:tcPr>
          <w:p w14:paraId="343826B7"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Control de accesos</w:t>
            </w:r>
          </w:p>
        </w:tc>
        <w:tc>
          <w:tcPr>
            <w:tcW w:w="2413" w:type="dxa"/>
            <w:tcBorders>
              <w:top w:val="nil"/>
              <w:left w:val="nil"/>
              <w:bottom w:val="single" w:sz="4" w:space="0" w:color="auto"/>
              <w:right w:val="single" w:sz="4" w:space="0" w:color="auto"/>
            </w:tcBorders>
            <w:shd w:val="clear" w:color="auto" w:fill="auto"/>
            <w:vAlign w:val="center"/>
            <w:hideMark/>
          </w:tcPr>
          <w:p w14:paraId="693213DE"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Seguridad</w:t>
            </w:r>
          </w:p>
        </w:tc>
        <w:tc>
          <w:tcPr>
            <w:tcW w:w="2963" w:type="dxa"/>
            <w:tcBorders>
              <w:top w:val="nil"/>
              <w:left w:val="nil"/>
              <w:bottom w:val="single" w:sz="4" w:space="0" w:color="auto"/>
              <w:right w:val="single" w:sz="4" w:space="0" w:color="auto"/>
            </w:tcBorders>
            <w:shd w:val="clear" w:color="auto" w:fill="auto"/>
            <w:vAlign w:val="center"/>
            <w:hideMark/>
          </w:tcPr>
          <w:p w14:paraId="4131203D"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Validación de permisos basada en roles (RBAC).</w:t>
            </w:r>
          </w:p>
        </w:tc>
      </w:tr>
      <w:tr w:rsidR="006B7512" w:rsidRPr="00E66536" w14:paraId="77F318AA" w14:textId="77777777" w:rsidTr="00A90D7C">
        <w:trPr>
          <w:trHeight w:val="8"/>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07D3CFFD"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RNF-03</w:t>
            </w:r>
          </w:p>
        </w:tc>
        <w:tc>
          <w:tcPr>
            <w:tcW w:w="2791" w:type="dxa"/>
            <w:tcBorders>
              <w:top w:val="nil"/>
              <w:left w:val="nil"/>
              <w:bottom w:val="single" w:sz="4" w:space="0" w:color="auto"/>
              <w:right w:val="single" w:sz="4" w:space="0" w:color="auto"/>
            </w:tcBorders>
            <w:shd w:val="clear" w:color="auto" w:fill="auto"/>
            <w:vAlign w:val="center"/>
            <w:hideMark/>
          </w:tcPr>
          <w:p w14:paraId="63DED76D"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Rendimiento</w:t>
            </w:r>
          </w:p>
        </w:tc>
        <w:tc>
          <w:tcPr>
            <w:tcW w:w="2413" w:type="dxa"/>
            <w:tcBorders>
              <w:top w:val="nil"/>
              <w:left w:val="nil"/>
              <w:bottom w:val="single" w:sz="4" w:space="0" w:color="auto"/>
              <w:right w:val="single" w:sz="4" w:space="0" w:color="auto"/>
            </w:tcBorders>
            <w:shd w:val="clear" w:color="auto" w:fill="auto"/>
            <w:vAlign w:val="center"/>
            <w:hideMark/>
          </w:tcPr>
          <w:p w14:paraId="76FB6B7A"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Performance</w:t>
            </w:r>
          </w:p>
        </w:tc>
        <w:tc>
          <w:tcPr>
            <w:tcW w:w="2963" w:type="dxa"/>
            <w:tcBorders>
              <w:top w:val="nil"/>
              <w:left w:val="nil"/>
              <w:bottom w:val="single" w:sz="4" w:space="0" w:color="auto"/>
              <w:right w:val="single" w:sz="4" w:space="0" w:color="auto"/>
            </w:tcBorders>
            <w:shd w:val="clear" w:color="auto" w:fill="auto"/>
            <w:vAlign w:val="center"/>
            <w:hideMark/>
          </w:tcPr>
          <w:p w14:paraId="26572354"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Respuesta media menor a 500 ms por operación CRUD.</w:t>
            </w:r>
          </w:p>
        </w:tc>
      </w:tr>
      <w:tr w:rsidR="006B7512" w:rsidRPr="00E66536" w14:paraId="6D859EFE" w14:textId="77777777" w:rsidTr="00A90D7C">
        <w:trPr>
          <w:trHeight w:val="8"/>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44063914"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lastRenderedPageBreak/>
              <w:t>RNF-04</w:t>
            </w:r>
          </w:p>
        </w:tc>
        <w:tc>
          <w:tcPr>
            <w:tcW w:w="2791" w:type="dxa"/>
            <w:tcBorders>
              <w:top w:val="nil"/>
              <w:left w:val="nil"/>
              <w:bottom w:val="single" w:sz="4" w:space="0" w:color="auto"/>
              <w:right w:val="single" w:sz="4" w:space="0" w:color="auto"/>
            </w:tcBorders>
            <w:shd w:val="clear" w:color="auto" w:fill="auto"/>
            <w:vAlign w:val="center"/>
            <w:hideMark/>
          </w:tcPr>
          <w:p w14:paraId="3DC88FE7"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Escalabilidad</w:t>
            </w:r>
          </w:p>
        </w:tc>
        <w:tc>
          <w:tcPr>
            <w:tcW w:w="2413" w:type="dxa"/>
            <w:tcBorders>
              <w:top w:val="nil"/>
              <w:left w:val="nil"/>
              <w:bottom w:val="single" w:sz="4" w:space="0" w:color="auto"/>
              <w:right w:val="single" w:sz="4" w:space="0" w:color="auto"/>
            </w:tcBorders>
            <w:shd w:val="clear" w:color="auto" w:fill="auto"/>
            <w:vAlign w:val="center"/>
            <w:hideMark/>
          </w:tcPr>
          <w:p w14:paraId="52457060"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Arquitectura</w:t>
            </w:r>
          </w:p>
        </w:tc>
        <w:tc>
          <w:tcPr>
            <w:tcW w:w="2963" w:type="dxa"/>
            <w:tcBorders>
              <w:top w:val="nil"/>
              <w:left w:val="nil"/>
              <w:bottom w:val="single" w:sz="4" w:space="0" w:color="auto"/>
              <w:right w:val="single" w:sz="4" w:space="0" w:color="auto"/>
            </w:tcBorders>
            <w:shd w:val="clear" w:color="auto" w:fill="auto"/>
            <w:vAlign w:val="center"/>
            <w:hideMark/>
          </w:tcPr>
          <w:p w14:paraId="4CF4FC73"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Soportar al menos 50 usuarios concurrentes sin degradación.</w:t>
            </w:r>
          </w:p>
        </w:tc>
      </w:tr>
      <w:tr w:rsidR="006B7512" w:rsidRPr="00E66536" w14:paraId="7977C6C1" w14:textId="77777777" w:rsidTr="00A90D7C">
        <w:trPr>
          <w:trHeight w:val="42"/>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3A316099"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RNF-05</w:t>
            </w:r>
          </w:p>
        </w:tc>
        <w:tc>
          <w:tcPr>
            <w:tcW w:w="2791" w:type="dxa"/>
            <w:tcBorders>
              <w:top w:val="nil"/>
              <w:left w:val="nil"/>
              <w:bottom w:val="single" w:sz="4" w:space="0" w:color="auto"/>
              <w:right w:val="single" w:sz="4" w:space="0" w:color="auto"/>
            </w:tcBorders>
            <w:shd w:val="clear" w:color="auto" w:fill="auto"/>
            <w:vAlign w:val="center"/>
            <w:hideMark/>
          </w:tcPr>
          <w:p w14:paraId="13539DD5"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Usabilidad</w:t>
            </w:r>
          </w:p>
        </w:tc>
        <w:tc>
          <w:tcPr>
            <w:tcW w:w="2413" w:type="dxa"/>
            <w:tcBorders>
              <w:top w:val="nil"/>
              <w:left w:val="nil"/>
              <w:bottom w:val="single" w:sz="4" w:space="0" w:color="auto"/>
              <w:right w:val="single" w:sz="4" w:space="0" w:color="auto"/>
            </w:tcBorders>
            <w:shd w:val="clear" w:color="auto" w:fill="auto"/>
            <w:vAlign w:val="center"/>
            <w:hideMark/>
          </w:tcPr>
          <w:p w14:paraId="09DABC77"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UX</w:t>
            </w:r>
          </w:p>
        </w:tc>
        <w:tc>
          <w:tcPr>
            <w:tcW w:w="2963" w:type="dxa"/>
            <w:tcBorders>
              <w:top w:val="nil"/>
              <w:left w:val="nil"/>
              <w:bottom w:val="single" w:sz="4" w:space="0" w:color="auto"/>
              <w:right w:val="single" w:sz="4" w:space="0" w:color="auto"/>
            </w:tcBorders>
            <w:shd w:val="clear" w:color="auto" w:fill="auto"/>
            <w:vAlign w:val="center"/>
            <w:hideMark/>
          </w:tcPr>
          <w:p w14:paraId="277CCAAB"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Interfaces intuitivas y consistentes siguiendo heurísticas de Nielsen.</w:t>
            </w:r>
          </w:p>
        </w:tc>
      </w:tr>
      <w:tr w:rsidR="006B7512" w:rsidRPr="00E66536" w14:paraId="4BC211B9" w14:textId="77777777" w:rsidTr="00A90D7C">
        <w:trPr>
          <w:trHeight w:val="8"/>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0310C2A4"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RNF-06</w:t>
            </w:r>
          </w:p>
        </w:tc>
        <w:tc>
          <w:tcPr>
            <w:tcW w:w="2791" w:type="dxa"/>
            <w:tcBorders>
              <w:top w:val="nil"/>
              <w:left w:val="nil"/>
              <w:bottom w:val="single" w:sz="4" w:space="0" w:color="auto"/>
              <w:right w:val="single" w:sz="4" w:space="0" w:color="auto"/>
            </w:tcBorders>
            <w:shd w:val="clear" w:color="auto" w:fill="auto"/>
            <w:vAlign w:val="center"/>
            <w:hideMark/>
          </w:tcPr>
          <w:p w14:paraId="3507D00A"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Accesibilidad</w:t>
            </w:r>
          </w:p>
        </w:tc>
        <w:tc>
          <w:tcPr>
            <w:tcW w:w="2413" w:type="dxa"/>
            <w:tcBorders>
              <w:top w:val="nil"/>
              <w:left w:val="nil"/>
              <w:bottom w:val="single" w:sz="4" w:space="0" w:color="auto"/>
              <w:right w:val="single" w:sz="4" w:space="0" w:color="auto"/>
            </w:tcBorders>
            <w:shd w:val="clear" w:color="auto" w:fill="auto"/>
            <w:vAlign w:val="center"/>
            <w:hideMark/>
          </w:tcPr>
          <w:p w14:paraId="07C4EDE6"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UX</w:t>
            </w:r>
          </w:p>
        </w:tc>
        <w:tc>
          <w:tcPr>
            <w:tcW w:w="2963" w:type="dxa"/>
            <w:tcBorders>
              <w:top w:val="nil"/>
              <w:left w:val="nil"/>
              <w:bottom w:val="single" w:sz="4" w:space="0" w:color="auto"/>
              <w:right w:val="single" w:sz="4" w:space="0" w:color="auto"/>
            </w:tcBorders>
            <w:shd w:val="clear" w:color="auto" w:fill="auto"/>
            <w:vAlign w:val="center"/>
            <w:hideMark/>
          </w:tcPr>
          <w:p w14:paraId="28E74801"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Cumplir con WCAG 2.1 nivel AA en componentes clave.</w:t>
            </w:r>
          </w:p>
        </w:tc>
      </w:tr>
      <w:tr w:rsidR="006B7512" w:rsidRPr="00E66536" w14:paraId="336C3EFA" w14:textId="77777777" w:rsidTr="00A90D7C">
        <w:trPr>
          <w:trHeight w:val="41"/>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6F2ECB5C"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RNF-07</w:t>
            </w:r>
          </w:p>
        </w:tc>
        <w:tc>
          <w:tcPr>
            <w:tcW w:w="2791" w:type="dxa"/>
            <w:tcBorders>
              <w:top w:val="nil"/>
              <w:left w:val="nil"/>
              <w:bottom w:val="single" w:sz="4" w:space="0" w:color="auto"/>
              <w:right w:val="single" w:sz="4" w:space="0" w:color="auto"/>
            </w:tcBorders>
            <w:shd w:val="clear" w:color="auto" w:fill="auto"/>
            <w:vAlign w:val="center"/>
            <w:hideMark/>
          </w:tcPr>
          <w:p w14:paraId="713C6A80"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Compatibilidad</w:t>
            </w:r>
          </w:p>
        </w:tc>
        <w:tc>
          <w:tcPr>
            <w:tcW w:w="2413" w:type="dxa"/>
            <w:tcBorders>
              <w:top w:val="nil"/>
              <w:left w:val="nil"/>
              <w:bottom w:val="single" w:sz="4" w:space="0" w:color="auto"/>
              <w:right w:val="single" w:sz="4" w:space="0" w:color="auto"/>
            </w:tcBorders>
            <w:shd w:val="clear" w:color="auto" w:fill="auto"/>
            <w:vAlign w:val="center"/>
            <w:hideMark/>
          </w:tcPr>
          <w:p w14:paraId="35CEA7DD"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Técnica</w:t>
            </w:r>
          </w:p>
        </w:tc>
        <w:tc>
          <w:tcPr>
            <w:tcW w:w="2963" w:type="dxa"/>
            <w:tcBorders>
              <w:top w:val="nil"/>
              <w:left w:val="nil"/>
              <w:bottom w:val="single" w:sz="4" w:space="0" w:color="auto"/>
              <w:right w:val="single" w:sz="4" w:space="0" w:color="auto"/>
            </w:tcBorders>
            <w:shd w:val="clear" w:color="auto" w:fill="auto"/>
            <w:vAlign w:val="center"/>
            <w:hideMark/>
          </w:tcPr>
          <w:p w14:paraId="540A8A66"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Funcionamiento correcto en navegadores Chrome, Edge y Firefox.</w:t>
            </w:r>
          </w:p>
        </w:tc>
      </w:tr>
      <w:tr w:rsidR="006B7512" w:rsidRPr="00E66536" w14:paraId="1C4A2359" w14:textId="77777777" w:rsidTr="00A90D7C">
        <w:trPr>
          <w:trHeight w:val="8"/>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5AB8C114"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RNF-08</w:t>
            </w:r>
          </w:p>
        </w:tc>
        <w:tc>
          <w:tcPr>
            <w:tcW w:w="2791" w:type="dxa"/>
            <w:tcBorders>
              <w:top w:val="nil"/>
              <w:left w:val="nil"/>
              <w:bottom w:val="single" w:sz="4" w:space="0" w:color="auto"/>
              <w:right w:val="single" w:sz="4" w:space="0" w:color="auto"/>
            </w:tcBorders>
            <w:shd w:val="clear" w:color="auto" w:fill="auto"/>
            <w:vAlign w:val="center"/>
            <w:hideMark/>
          </w:tcPr>
          <w:p w14:paraId="7CD4084F"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Disponibilidad</w:t>
            </w:r>
          </w:p>
        </w:tc>
        <w:tc>
          <w:tcPr>
            <w:tcW w:w="2413" w:type="dxa"/>
            <w:tcBorders>
              <w:top w:val="nil"/>
              <w:left w:val="nil"/>
              <w:bottom w:val="single" w:sz="4" w:space="0" w:color="auto"/>
              <w:right w:val="single" w:sz="4" w:space="0" w:color="auto"/>
            </w:tcBorders>
            <w:shd w:val="clear" w:color="auto" w:fill="auto"/>
            <w:vAlign w:val="center"/>
            <w:hideMark/>
          </w:tcPr>
          <w:p w14:paraId="6D4FBC0D"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Operativa</w:t>
            </w:r>
          </w:p>
        </w:tc>
        <w:tc>
          <w:tcPr>
            <w:tcW w:w="2963" w:type="dxa"/>
            <w:tcBorders>
              <w:top w:val="nil"/>
              <w:left w:val="nil"/>
              <w:bottom w:val="single" w:sz="4" w:space="0" w:color="auto"/>
              <w:right w:val="single" w:sz="4" w:space="0" w:color="auto"/>
            </w:tcBorders>
            <w:shd w:val="clear" w:color="auto" w:fill="auto"/>
            <w:vAlign w:val="center"/>
            <w:hideMark/>
          </w:tcPr>
          <w:p w14:paraId="26EE3A95"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Disponibilidad 99% en horario laboral una vez en producción.</w:t>
            </w:r>
          </w:p>
        </w:tc>
      </w:tr>
      <w:tr w:rsidR="006B7512" w:rsidRPr="00E66536" w14:paraId="7F0B7756" w14:textId="77777777" w:rsidTr="00A90D7C">
        <w:trPr>
          <w:trHeight w:val="56"/>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633AD02B"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RNF-09</w:t>
            </w:r>
          </w:p>
        </w:tc>
        <w:tc>
          <w:tcPr>
            <w:tcW w:w="2791" w:type="dxa"/>
            <w:tcBorders>
              <w:top w:val="nil"/>
              <w:left w:val="nil"/>
              <w:bottom w:val="single" w:sz="4" w:space="0" w:color="auto"/>
              <w:right w:val="single" w:sz="4" w:space="0" w:color="auto"/>
            </w:tcBorders>
            <w:shd w:val="clear" w:color="auto" w:fill="auto"/>
            <w:vAlign w:val="center"/>
            <w:hideMark/>
          </w:tcPr>
          <w:p w14:paraId="6250DC5C"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Mantenibilidad</w:t>
            </w:r>
          </w:p>
        </w:tc>
        <w:tc>
          <w:tcPr>
            <w:tcW w:w="2413" w:type="dxa"/>
            <w:tcBorders>
              <w:top w:val="nil"/>
              <w:left w:val="nil"/>
              <w:bottom w:val="single" w:sz="4" w:space="0" w:color="auto"/>
              <w:right w:val="single" w:sz="4" w:space="0" w:color="auto"/>
            </w:tcBorders>
            <w:shd w:val="clear" w:color="auto" w:fill="auto"/>
            <w:vAlign w:val="center"/>
            <w:hideMark/>
          </w:tcPr>
          <w:p w14:paraId="53228DFC"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Técnica</w:t>
            </w:r>
          </w:p>
        </w:tc>
        <w:tc>
          <w:tcPr>
            <w:tcW w:w="2963" w:type="dxa"/>
            <w:tcBorders>
              <w:top w:val="nil"/>
              <w:left w:val="nil"/>
              <w:bottom w:val="single" w:sz="4" w:space="0" w:color="auto"/>
              <w:right w:val="single" w:sz="4" w:space="0" w:color="auto"/>
            </w:tcBorders>
            <w:shd w:val="clear" w:color="auto" w:fill="auto"/>
            <w:vAlign w:val="center"/>
            <w:hideMark/>
          </w:tcPr>
          <w:p w14:paraId="6FADF135"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Código modular con separación en capas (Rutas-Controladores-Servicios-Modelos).</w:t>
            </w:r>
          </w:p>
        </w:tc>
      </w:tr>
      <w:tr w:rsidR="006B7512" w:rsidRPr="00E66536" w14:paraId="2803D94E" w14:textId="77777777" w:rsidTr="00A90D7C">
        <w:trPr>
          <w:trHeight w:val="55"/>
        </w:trPr>
        <w:tc>
          <w:tcPr>
            <w:tcW w:w="1055" w:type="dxa"/>
            <w:tcBorders>
              <w:top w:val="nil"/>
              <w:left w:val="single" w:sz="4" w:space="0" w:color="auto"/>
              <w:bottom w:val="single" w:sz="4" w:space="0" w:color="auto"/>
              <w:right w:val="single" w:sz="4" w:space="0" w:color="auto"/>
            </w:tcBorders>
            <w:shd w:val="clear" w:color="auto" w:fill="auto"/>
            <w:vAlign w:val="center"/>
            <w:hideMark/>
          </w:tcPr>
          <w:p w14:paraId="75EE0C75" w14:textId="77777777" w:rsidR="006B7512" w:rsidRPr="00E66536" w:rsidRDefault="006B7512" w:rsidP="006B7512">
            <w:pPr>
              <w:spacing w:after="0" w:line="240" w:lineRule="auto"/>
              <w:jc w:val="center"/>
              <w:rPr>
                <w:rFonts w:eastAsia="Times New Roman" w:cs="Times New Roman"/>
                <w:color w:val="000000"/>
                <w:szCs w:val="24"/>
                <w:lang w:val="es-MX" w:eastAsia="ja-JP"/>
              </w:rPr>
            </w:pPr>
            <w:r w:rsidRPr="00E66536">
              <w:rPr>
                <w:rFonts w:eastAsia="Times New Roman" w:cs="Times New Roman"/>
                <w:color w:val="000000"/>
                <w:szCs w:val="24"/>
                <w:lang w:val="es-MX" w:eastAsia="ja-JP"/>
              </w:rPr>
              <w:t>RNF-10</w:t>
            </w:r>
          </w:p>
        </w:tc>
        <w:tc>
          <w:tcPr>
            <w:tcW w:w="2791" w:type="dxa"/>
            <w:tcBorders>
              <w:top w:val="nil"/>
              <w:left w:val="nil"/>
              <w:bottom w:val="single" w:sz="4" w:space="0" w:color="auto"/>
              <w:right w:val="single" w:sz="4" w:space="0" w:color="auto"/>
            </w:tcBorders>
            <w:shd w:val="clear" w:color="auto" w:fill="auto"/>
            <w:vAlign w:val="center"/>
            <w:hideMark/>
          </w:tcPr>
          <w:p w14:paraId="4860EC33"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Portabilidad</w:t>
            </w:r>
          </w:p>
        </w:tc>
        <w:tc>
          <w:tcPr>
            <w:tcW w:w="2413" w:type="dxa"/>
            <w:tcBorders>
              <w:top w:val="nil"/>
              <w:left w:val="nil"/>
              <w:bottom w:val="single" w:sz="4" w:space="0" w:color="auto"/>
              <w:right w:val="single" w:sz="4" w:space="0" w:color="auto"/>
            </w:tcBorders>
            <w:shd w:val="clear" w:color="auto" w:fill="auto"/>
            <w:vAlign w:val="center"/>
            <w:hideMark/>
          </w:tcPr>
          <w:p w14:paraId="49523891"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Técnica</w:t>
            </w:r>
          </w:p>
        </w:tc>
        <w:tc>
          <w:tcPr>
            <w:tcW w:w="2963" w:type="dxa"/>
            <w:tcBorders>
              <w:top w:val="nil"/>
              <w:left w:val="nil"/>
              <w:bottom w:val="single" w:sz="4" w:space="0" w:color="auto"/>
              <w:right w:val="single" w:sz="4" w:space="0" w:color="auto"/>
            </w:tcBorders>
            <w:shd w:val="clear" w:color="auto" w:fill="auto"/>
            <w:vAlign w:val="center"/>
            <w:hideMark/>
          </w:tcPr>
          <w:p w14:paraId="7250FCEC" w14:textId="77777777" w:rsidR="006B7512" w:rsidRPr="00E66536" w:rsidRDefault="006B7512" w:rsidP="006B7512">
            <w:pPr>
              <w:spacing w:after="0" w:line="240" w:lineRule="auto"/>
              <w:rPr>
                <w:rFonts w:eastAsia="Times New Roman" w:cs="Times New Roman"/>
                <w:color w:val="000000"/>
                <w:szCs w:val="24"/>
                <w:lang w:val="es-MX" w:eastAsia="ja-JP"/>
              </w:rPr>
            </w:pPr>
            <w:r w:rsidRPr="00E66536">
              <w:rPr>
                <w:rFonts w:eastAsia="Times New Roman" w:cs="Times New Roman"/>
                <w:color w:val="000000"/>
                <w:szCs w:val="24"/>
                <w:lang w:val="es-MX" w:eastAsia="ja-JP"/>
              </w:rPr>
              <w:t>Ejecutable en contenedores Docker para entornos de pruebas y producción.</w:t>
            </w:r>
          </w:p>
        </w:tc>
      </w:tr>
    </w:tbl>
    <w:p w14:paraId="60A38BD3" w14:textId="7D380B0B" w:rsidR="006B7512" w:rsidRPr="00E66536" w:rsidRDefault="006B7512" w:rsidP="003B055E">
      <w:pPr>
        <w:spacing w:line="360" w:lineRule="auto"/>
        <w:rPr>
          <w:rFonts w:cs="Times New Roman"/>
          <w:szCs w:val="24"/>
          <w:lang w:val="es-MX"/>
        </w:rPr>
      </w:pPr>
    </w:p>
    <w:p w14:paraId="6A0CACB0" w14:textId="0349DA58" w:rsidR="006B7512" w:rsidRPr="00E66536" w:rsidRDefault="006B7512" w:rsidP="003B055E">
      <w:pPr>
        <w:spacing w:line="360" w:lineRule="auto"/>
        <w:rPr>
          <w:rFonts w:cs="Times New Roman"/>
          <w:szCs w:val="24"/>
          <w:lang w:val="es-MX"/>
        </w:rPr>
      </w:pPr>
    </w:p>
    <w:p w14:paraId="434A25DB" w14:textId="0E9B0BC5" w:rsidR="006B7512" w:rsidRPr="00E66536" w:rsidRDefault="006B7512" w:rsidP="003B055E">
      <w:pPr>
        <w:spacing w:line="360" w:lineRule="auto"/>
        <w:rPr>
          <w:rFonts w:cs="Times New Roman"/>
          <w:szCs w:val="24"/>
          <w:lang w:val="es-MX"/>
        </w:rPr>
      </w:pPr>
    </w:p>
    <w:p w14:paraId="6D1F3A70" w14:textId="6211CB87" w:rsidR="006B7512" w:rsidRPr="00E66536" w:rsidRDefault="006B7512" w:rsidP="003B055E">
      <w:pPr>
        <w:spacing w:line="360" w:lineRule="auto"/>
        <w:rPr>
          <w:rFonts w:cs="Times New Roman"/>
          <w:szCs w:val="24"/>
          <w:lang w:val="es-MX"/>
        </w:rPr>
      </w:pPr>
    </w:p>
    <w:p w14:paraId="5FB9E929" w14:textId="7A32B20B" w:rsidR="006B7512" w:rsidRPr="00E66536" w:rsidRDefault="006B7512" w:rsidP="003B055E">
      <w:pPr>
        <w:spacing w:line="360" w:lineRule="auto"/>
        <w:rPr>
          <w:rFonts w:cs="Times New Roman"/>
          <w:szCs w:val="24"/>
          <w:lang w:val="es-MX"/>
        </w:rPr>
      </w:pPr>
    </w:p>
    <w:p w14:paraId="05E53C45" w14:textId="4645E8AD" w:rsidR="006B7512" w:rsidRPr="00E66536" w:rsidRDefault="006B7512" w:rsidP="003B055E">
      <w:pPr>
        <w:spacing w:line="360" w:lineRule="auto"/>
        <w:rPr>
          <w:rFonts w:cs="Times New Roman"/>
          <w:szCs w:val="24"/>
          <w:lang w:val="es-MX"/>
        </w:rPr>
      </w:pPr>
    </w:p>
    <w:p w14:paraId="02FC04E0" w14:textId="1953B88E" w:rsidR="006B7512" w:rsidRPr="00E66536" w:rsidRDefault="006B7512" w:rsidP="003B055E">
      <w:pPr>
        <w:spacing w:line="360" w:lineRule="auto"/>
        <w:rPr>
          <w:rFonts w:cs="Times New Roman"/>
          <w:szCs w:val="24"/>
          <w:lang w:val="es-MX"/>
        </w:rPr>
      </w:pPr>
    </w:p>
    <w:p w14:paraId="2314D2E2" w14:textId="77777777" w:rsidR="0076285D" w:rsidRPr="00E66536" w:rsidRDefault="0076285D" w:rsidP="00B05D39">
      <w:pPr>
        <w:spacing w:line="360" w:lineRule="auto"/>
        <w:rPr>
          <w:rFonts w:eastAsia="Calibri" w:cs="Times New Roman"/>
          <w:szCs w:val="24"/>
        </w:rPr>
      </w:pPr>
    </w:p>
    <w:sectPr w:rsidR="0076285D" w:rsidRPr="00E66536" w:rsidSect="002B3CA1">
      <w:headerReference w:type="default" r:id="rId20"/>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6FB14C" w14:textId="77777777" w:rsidR="00B911B4" w:rsidRDefault="00B911B4" w:rsidP="00C2555D">
      <w:pPr>
        <w:spacing w:after="0" w:line="240" w:lineRule="auto"/>
      </w:pPr>
      <w:r>
        <w:separator/>
      </w:r>
    </w:p>
  </w:endnote>
  <w:endnote w:type="continuationSeparator" w:id="0">
    <w:p w14:paraId="02BABF8C" w14:textId="77777777" w:rsidR="00B911B4" w:rsidRDefault="00B911B4" w:rsidP="00C255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Aptos Display">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E9263D" w14:textId="77777777" w:rsidR="00B911B4" w:rsidRDefault="00B911B4" w:rsidP="00C2555D">
      <w:pPr>
        <w:spacing w:after="0" w:line="240" w:lineRule="auto"/>
      </w:pPr>
      <w:r>
        <w:separator/>
      </w:r>
    </w:p>
  </w:footnote>
  <w:footnote w:type="continuationSeparator" w:id="0">
    <w:p w14:paraId="71D17482" w14:textId="77777777" w:rsidR="00B911B4" w:rsidRDefault="00B911B4" w:rsidP="00C255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4311150"/>
      <w:docPartObj>
        <w:docPartGallery w:val="Page Numbers (Top of Page)"/>
        <w:docPartUnique/>
      </w:docPartObj>
    </w:sdtPr>
    <w:sdtEndPr>
      <w:rPr>
        <w:noProof/>
      </w:rPr>
    </w:sdtEndPr>
    <w:sdtContent>
      <w:p w14:paraId="44999DC9" w14:textId="46592102" w:rsidR="00BD27E4" w:rsidRDefault="00BD27E4">
        <w:pPr>
          <w:pStyle w:val="Header"/>
          <w:jc w:val="right"/>
        </w:pPr>
        <w:r>
          <w:fldChar w:fldCharType="begin"/>
        </w:r>
        <w:r>
          <w:instrText xml:space="preserve"> PAGE   \* MERGEFORMAT </w:instrText>
        </w:r>
        <w:r>
          <w:fldChar w:fldCharType="separate"/>
        </w:r>
        <w:r w:rsidR="00A90D7C">
          <w:rPr>
            <w:noProof/>
          </w:rPr>
          <w:t>65</w:t>
        </w:r>
        <w:r>
          <w:rPr>
            <w:noProof/>
          </w:rPr>
          <w:fldChar w:fldCharType="end"/>
        </w:r>
      </w:p>
    </w:sdtContent>
  </w:sdt>
  <w:p w14:paraId="6ACC0FA5" w14:textId="77777777" w:rsidR="00BD27E4" w:rsidRDefault="00BD27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E67CD"/>
    <w:multiLevelType w:val="hybridMultilevel"/>
    <w:tmpl w:val="C1AEA34C"/>
    <w:lvl w:ilvl="0" w:tplc="EB76BC34">
      <w:numFmt w:val="bullet"/>
      <w:lvlText w:val=""/>
      <w:lvlJc w:val="left"/>
      <w:pPr>
        <w:ind w:left="720" w:hanging="360"/>
      </w:pPr>
      <w:rPr>
        <w:rFonts w:ascii="Symbol" w:eastAsia="Calibri" w:hAnsi="Symbol" w:cs="Times New Roman" w:hint="default"/>
        <w:sz w:val="24"/>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6B00DFE"/>
    <w:multiLevelType w:val="multilevel"/>
    <w:tmpl w:val="DE94719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88F3F2B"/>
    <w:multiLevelType w:val="multilevel"/>
    <w:tmpl w:val="F88CAF9C"/>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360" w:hanging="360"/>
      </w:pPr>
      <w:rPr>
        <w:rFonts w:hint="default"/>
        <w:b/>
        <w:bCs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A451E96"/>
    <w:multiLevelType w:val="multilevel"/>
    <w:tmpl w:val="CB7292D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2323A62"/>
    <w:multiLevelType w:val="multilevel"/>
    <w:tmpl w:val="AD2876D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C980D05"/>
    <w:multiLevelType w:val="hybridMultilevel"/>
    <w:tmpl w:val="30AE07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6EB26E16"/>
    <w:multiLevelType w:val="multilevel"/>
    <w:tmpl w:val="05F25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8564658"/>
    <w:multiLevelType w:val="multilevel"/>
    <w:tmpl w:val="041CE1EC"/>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7E491AD7"/>
    <w:multiLevelType w:val="multilevel"/>
    <w:tmpl w:val="D10A17F2"/>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1"/>
  </w:num>
  <w:num w:numId="3">
    <w:abstractNumId w:val="0"/>
  </w:num>
  <w:num w:numId="4">
    <w:abstractNumId w:val="5"/>
  </w:num>
  <w:num w:numId="5">
    <w:abstractNumId w:val="8"/>
  </w:num>
  <w:num w:numId="6">
    <w:abstractNumId w:val="7"/>
  </w:num>
  <w:num w:numId="7">
    <w:abstractNumId w:val="4"/>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3CA1"/>
    <w:rsid w:val="00014AF9"/>
    <w:rsid w:val="00042E8D"/>
    <w:rsid w:val="000619FC"/>
    <w:rsid w:val="000717D8"/>
    <w:rsid w:val="00074C1C"/>
    <w:rsid w:val="000926CD"/>
    <w:rsid w:val="00094E09"/>
    <w:rsid w:val="000A4258"/>
    <w:rsid w:val="000B5CF2"/>
    <w:rsid w:val="000C621B"/>
    <w:rsid w:val="000E4AD1"/>
    <w:rsid w:val="000E7A15"/>
    <w:rsid w:val="001115AB"/>
    <w:rsid w:val="00174465"/>
    <w:rsid w:val="00175051"/>
    <w:rsid w:val="00190B8F"/>
    <w:rsid w:val="001A2C9A"/>
    <w:rsid w:val="001D4DB2"/>
    <w:rsid w:val="001E02B8"/>
    <w:rsid w:val="001E213E"/>
    <w:rsid w:val="001E7B4F"/>
    <w:rsid w:val="001F13CE"/>
    <w:rsid w:val="00216B37"/>
    <w:rsid w:val="00253143"/>
    <w:rsid w:val="002625E9"/>
    <w:rsid w:val="002710B0"/>
    <w:rsid w:val="00273108"/>
    <w:rsid w:val="002B3CA1"/>
    <w:rsid w:val="002D3EB6"/>
    <w:rsid w:val="002E0787"/>
    <w:rsid w:val="002E4B4C"/>
    <w:rsid w:val="00310D29"/>
    <w:rsid w:val="0031299F"/>
    <w:rsid w:val="00335E78"/>
    <w:rsid w:val="003611E9"/>
    <w:rsid w:val="00365B18"/>
    <w:rsid w:val="00372E23"/>
    <w:rsid w:val="0037430F"/>
    <w:rsid w:val="003B055E"/>
    <w:rsid w:val="003B482D"/>
    <w:rsid w:val="003C4F4E"/>
    <w:rsid w:val="003F1F5A"/>
    <w:rsid w:val="0040041D"/>
    <w:rsid w:val="00486753"/>
    <w:rsid w:val="004A5C2B"/>
    <w:rsid w:val="004A752E"/>
    <w:rsid w:val="004B0023"/>
    <w:rsid w:val="004C56C5"/>
    <w:rsid w:val="004D250D"/>
    <w:rsid w:val="004F62BA"/>
    <w:rsid w:val="005274DD"/>
    <w:rsid w:val="00550BA1"/>
    <w:rsid w:val="00553E24"/>
    <w:rsid w:val="00560D33"/>
    <w:rsid w:val="00570255"/>
    <w:rsid w:val="00581CBB"/>
    <w:rsid w:val="005870BF"/>
    <w:rsid w:val="005B471E"/>
    <w:rsid w:val="005B7FB0"/>
    <w:rsid w:val="005C1B93"/>
    <w:rsid w:val="005C2DE2"/>
    <w:rsid w:val="005E15CC"/>
    <w:rsid w:val="005E4153"/>
    <w:rsid w:val="005F0AED"/>
    <w:rsid w:val="005F25B5"/>
    <w:rsid w:val="0060223C"/>
    <w:rsid w:val="00616232"/>
    <w:rsid w:val="00633263"/>
    <w:rsid w:val="006433FF"/>
    <w:rsid w:val="006459A5"/>
    <w:rsid w:val="006B7512"/>
    <w:rsid w:val="006C074A"/>
    <w:rsid w:val="006C1ABF"/>
    <w:rsid w:val="006F3227"/>
    <w:rsid w:val="0072621B"/>
    <w:rsid w:val="0076285D"/>
    <w:rsid w:val="00787B67"/>
    <w:rsid w:val="007E67D6"/>
    <w:rsid w:val="008006C9"/>
    <w:rsid w:val="00832BD7"/>
    <w:rsid w:val="00845DB7"/>
    <w:rsid w:val="00871BE1"/>
    <w:rsid w:val="00876F66"/>
    <w:rsid w:val="008B227B"/>
    <w:rsid w:val="008B4C03"/>
    <w:rsid w:val="00905B66"/>
    <w:rsid w:val="00921504"/>
    <w:rsid w:val="009553C5"/>
    <w:rsid w:val="009712EA"/>
    <w:rsid w:val="00977812"/>
    <w:rsid w:val="009805A6"/>
    <w:rsid w:val="009908EC"/>
    <w:rsid w:val="009B64B6"/>
    <w:rsid w:val="009F1C59"/>
    <w:rsid w:val="00A033D9"/>
    <w:rsid w:val="00A23351"/>
    <w:rsid w:val="00A233AF"/>
    <w:rsid w:val="00A26EBA"/>
    <w:rsid w:val="00A801AB"/>
    <w:rsid w:val="00A90D7C"/>
    <w:rsid w:val="00AB5385"/>
    <w:rsid w:val="00AB6D9F"/>
    <w:rsid w:val="00AE7643"/>
    <w:rsid w:val="00AF6855"/>
    <w:rsid w:val="00B05D39"/>
    <w:rsid w:val="00B05D51"/>
    <w:rsid w:val="00B22088"/>
    <w:rsid w:val="00B32AAE"/>
    <w:rsid w:val="00B36E3E"/>
    <w:rsid w:val="00B50C28"/>
    <w:rsid w:val="00B80E99"/>
    <w:rsid w:val="00B85879"/>
    <w:rsid w:val="00B87FBA"/>
    <w:rsid w:val="00B911B4"/>
    <w:rsid w:val="00B945FE"/>
    <w:rsid w:val="00BD27E4"/>
    <w:rsid w:val="00BF6ED8"/>
    <w:rsid w:val="00C04E43"/>
    <w:rsid w:val="00C2188F"/>
    <w:rsid w:val="00C2555D"/>
    <w:rsid w:val="00C25C74"/>
    <w:rsid w:val="00C332E7"/>
    <w:rsid w:val="00C4064E"/>
    <w:rsid w:val="00C61B44"/>
    <w:rsid w:val="00C662DF"/>
    <w:rsid w:val="00C6749D"/>
    <w:rsid w:val="00C67A52"/>
    <w:rsid w:val="00C85346"/>
    <w:rsid w:val="00C97BCF"/>
    <w:rsid w:val="00CA3121"/>
    <w:rsid w:val="00CC663B"/>
    <w:rsid w:val="00CD5515"/>
    <w:rsid w:val="00CE173B"/>
    <w:rsid w:val="00CF330E"/>
    <w:rsid w:val="00D05F17"/>
    <w:rsid w:val="00D05F85"/>
    <w:rsid w:val="00D236F2"/>
    <w:rsid w:val="00D5042C"/>
    <w:rsid w:val="00D55C24"/>
    <w:rsid w:val="00D7170E"/>
    <w:rsid w:val="00DC1A05"/>
    <w:rsid w:val="00DF21C7"/>
    <w:rsid w:val="00E03D5C"/>
    <w:rsid w:val="00E31FA2"/>
    <w:rsid w:val="00E52865"/>
    <w:rsid w:val="00E66536"/>
    <w:rsid w:val="00E94B14"/>
    <w:rsid w:val="00EA77A6"/>
    <w:rsid w:val="00EC195C"/>
    <w:rsid w:val="00ED0ADD"/>
    <w:rsid w:val="00ED5E05"/>
    <w:rsid w:val="00F06747"/>
    <w:rsid w:val="00F44052"/>
    <w:rsid w:val="00F7543B"/>
    <w:rsid w:val="00F9181A"/>
    <w:rsid w:val="00FC1249"/>
    <w:rsid w:val="00FC493A"/>
    <w:rsid w:val="00FD0973"/>
    <w:rsid w:val="00FE01BE"/>
    <w:rsid w:val="00FE09DA"/>
    <w:rsid w:val="00FF0E25"/>
    <w:rsid w:val="00FF4D96"/>
    <w:rsid w:val="00FF6B44"/>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DBBAA"/>
  <w15:chartTrackingRefBased/>
  <w15:docId w15:val="{FBCFDF7E-9AED-434E-888C-20FC2A7AF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6536"/>
    <w:pPr>
      <w:spacing w:line="259" w:lineRule="auto"/>
      <w:jc w:val="both"/>
    </w:pPr>
    <w:rPr>
      <w:rFonts w:ascii="Times New Roman" w:hAnsi="Times New Roman"/>
      <w:color w:val="000000" w:themeColor="text1"/>
      <w:kern w:val="0"/>
      <w:szCs w:val="22"/>
      <w14:ligatures w14:val="none"/>
    </w:rPr>
  </w:style>
  <w:style w:type="paragraph" w:styleId="Heading1">
    <w:name w:val="heading 1"/>
    <w:basedOn w:val="Normal"/>
    <w:next w:val="Normal"/>
    <w:link w:val="Heading1Char"/>
    <w:autoRedefine/>
    <w:uiPriority w:val="9"/>
    <w:qFormat/>
    <w:rsid w:val="005870BF"/>
    <w:pPr>
      <w:keepNext/>
      <w:keepLines/>
      <w:numPr>
        <w:numId w:val="1"/>
      </w:numPr>
      <w:spacing w:after="120" w:line="360" w:lineRule="auto"/>
      <w:jc w:val="center"/>
      <w:outlineLvl w:val="0"/>
    </w:pPr>
    <w:rPr>
      <w:rFonts w:eastAsia="ＭＳ ゴシック" w:cs="Times New Roman"/>
      <w:b/>
      <w:sz w:val="40"/>
      <w:szCs w:val="40"/>
    </w:rPr>
  </w:style>
  <w:style w:type="paragraph" w:styleId="Heading2">
    <w:name w:val="heading 2"/>
    <w:basedOn w:val="Normal"/>
    <w:next w:val="Normal"/>
    <w:link w:val="Heading2Char"/>
    <w:uiPriority w:val="9"/>
    <w:unhideWhenUsed/>
    <w:qFormat/>
    <w:rsid w:val="00042E8D"/>
    <w:pPr>
      <w:keepNext/>
      <w:keepLines/>
      <w:numPr>
        <w:ilvl w:val="1"/>
        <w:numId w:val="1"/>
      </w:numPr>
      <w:spacing w:after="120" w:line="360" w:lineRule="auto"/>
      <w:outlineLvl w:val="1"/>
    </w:pPr>
    <w:rPr>
      <w:rFonts w:eastAsia="ＭＳ ゴシック" w:cs="Times New Roman"/>
      <w:b/>
      <w:szCs w:val="24"/>
    </w:rPr>
  </w:style>
  <w:style w:type="paragraph" w:styleId="Heading3">
    <w:name w:val="heading 3"/>
    <w:basedOn w:val="Normal"/>
    <w:next w:val="Normal"/>
    <w:link w:val="Heading3Char"/>
    <w:uiPriority w:val="9"/>
    <w:unhideWhenUsed/>
    <w:qFormat/>
    <w:rsid w:val="00042E8D"/>
    <w:pPr>
      <w:numPr>
        <w:ilvl w:val="2"/>
        <w:numId w:val="2"/>
      </w:numPr>
      <w:spacing w:line="360" w:lineRule="auto"/>
      <w:outlineLvl w:val="2"/>
    </w:pPr>
    <w:rPr>
      <w:rFonts w:eastAsia="Calibri" w:cs="Times New Roman"/>
      <w:b/>
      <w:szCs w:val="24"/>
    </w:rPr>
  </w:style>
  <w:style w:type="paragraph" w:styleId="Heading4">
    <w:name w:val="heading 4"/>
    <w:basedOn w:val="Normal"/>
    <w:next w:val="Normal"/>
    <w:link w:val="Heading4Char"/>
    <w:uiPriority w:val="9"/>
    <w:unhideWhenUsed/>
    <w:qFormat/>
    <w:rsid w:val="005870BF"/>
    <w:pPr>
      <w:keepNext/>
      <w:keepLines/>
      <w:spacing w:before="80" w:after="40" w:line="278" w:lineRule="auto"/>
      <w:outlineLvl w:val="3"/>
    </w:pPr>
    <w:rPr>
      <w:rFonts w:eastAsiaTheme="majorEastAsia" w:cstheme="majorBidi"/>
      <w:b/>
      <w:iCs/>
      <w:kern w:val="2"/>
      <w:szCs w:val="24"/>
      <w14:ligatures w14:val="standardContextual"/>
    </w:rPr>
  </w:style>
  <w:style w:type="paragraph" w:styleId="Heading5">
    <w:name w:val="heading 5"/>
    <w:basedOn w:val="Normal"/>
    <w:next w:val="Normal"/>
    <w:link w:val="Heading5Char"/>
    <w:uiPriority w:val="9"/>
    <w:semiHidden/>
    <w:unhideWhenUsed/>
    <w:qFormat/>
    <w:rsid w:val="002B3CA1"/>
    <w:pPr>
      <w:keepNext/>
      <w:keepLines/>
      <w:spacing w:before="80" w:after="40" w:line="278" w:lineRule="auto"/>
      <w:outlineLvl w:val="4"/>
    </w:pPr>
    <w:rPr>
      <w:rFonts w:eastAsiaTheme="majorEastAsia" w:cstheme="majorBidi"/>
      <w:color w:val="0F4761" w:themeColor="accent1" w:themeShade="BF"/>
      <w:kern w:val="2"/>
      <w:szCs w:val="24"/>
      <w14:ligatures w14:val="standardContextual"/>
    </w:rPr>
  </w:style>
  <w:style w:type="paragraph" w:styleId="Heading6">
    <w:name w:val="heading 6"/>
    <w:basedOn w:val="Normal"/>
    <w:next w:val="Normal"/>
    <w:link w:val="Heading6Char"/>
    <w:uiPriority w:val="9"/>
    <w:semiHidden/>
    <w:unhideWhenUsed/>
    <w:qFormat/>
    <w:rsid w:val="002B3CA1"/>
    <w:pPr>
      <w:keepNext/>
      <w:keepLines/>
      <w:spacing w:before="40" w:after="0" w:line="278" w:lineRule="auto"/>
      <w:outlineLvl w:val="5"/>
    </w:pPr>
    <w:rPr>
      <w:rFonts w:eastAsiaTheme="majorEastAsia" w:cstheme="majorBidi"/>
      <w:i/>
      <w:iCs/>
      <w:color w:val="595959" w:themeColor="text1" w:themeTint="A6"/>
      <w:kern w:val="2"/>
      <w:szCs w:val="24"/>
      <w14:ligatures w14:val="standardContextual"/>
    </w:rPr>
  </w:style>
  <w:style w:type="paragraph" w:styleId="Heading7">
    <w:name w:val="heading 7"/>
    <w:basedOn w:val="Normal"/>
    <w:next w:val="Normal"/>
    <w:link w:val="Heading7Char"/>
    <w:uiPriority w:val="9"/>
    <w:semiHidden/>
    <w:unhideWhenUsed/>
    <w:qFormat/>
    <w:rsid w:val="002B3CA1"/>
    <w:pPr>
      <w:keepNext/>
      <w:keepLines/>
      <w:spacing w:before="40" w:after="0" w:line="278" w:lineRule="auto"/>
      <w:outlineLvl w:val="6"/>
    </w:pPr>
    <w:rPr>
      <w:rFonts w:eastAsiaTheme="majorEastAsia" w:cstheme="majorBidi"/>
      <w:color w:val="595959" w:themeColor="text1" w:themeTint="A6"/>
      <w:kern w:val="2"/>
      <w:szCs w:val="24"/>
      <w14:ligatures w14:val="standardContextual"/>
    </w:rPr>
  </w:style>
  <w:style w:type="paragraph" w:styleId="Heading8">
    <w:name w:val="heading 8"/>
    <w:basedOn w:val="Normal"/>
    <w:next w:val="Normal"/>
    <w:link w:val="Heading8Char"/>
    <w:uiPriority w:val="9"/>
    <w:semiHidden/>
    <w:unhideWhenUsed/>
    <w:qFormat/>
    <w:rsid w:val="002B3CA1"/>
    <w:pPr>
      <w:keepNext/>
      <w:keepLines/>
      <w:spacing w:after="0" w:line="278" w:lineRule="auto"/>
      <w:outlineLvl w:val="7"/>
    </w:pPr>
    <w:rPr>
      <w:rFonts w:eastAsiaTheme="majorEastAsia" w:cstheme="majorBidi"/>
      <w:i/>
      <w:iCs/>
      <w:color w:val="272727" w:themeColor="text1" w:themeTint="D8"/>
      <w:kern w:val="2"/>
      <w:szCs w:val="24"/>
      <w14:ligatures w14:val="standardContextual"/>
    </w:rPr>
  </w:style>
  <w:style w:type="paragraph" w:styleId="Heading9">
    <w:name w:val="heading 9"/>
    <w:basedOn w:val="Normal"/>
    <w:next w:val="Normal"/>
    <w:link w:val="Heading9Char"/>
    <w:uiPriority w:val="9"/>
    <w:semiHidden/>
    <w:unhideWhenUsed/>
    <w:qFormat/>
    <w:rsid w:val="002B3CA1"/>
    <w:pPr>
      <w:keepNext/>
      <w:keepLines/>
      <w:spacing w:after="0" w:line="278" w:lineRule="auto"/>
      <w:outlineLvl w:val="8"/>
    </w:pPr>
    <w:rPr>
      <w:rFonts w:eastAsiaTheme="majorEastAsia" w:cstheme="majorBidi"/>
      <w:color w:val="272727" w:themeColor="text1" w:themeTint="D8"/>
      <w:kern w:val="2"/>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70BF"/>
    <w:rPr>
      <w:rFonts w:ascii="Times New Roman" w:eastAsia="ＭＳ ゴシック" w:hAnsi="Times New Roman" w:cs="Times New Roman"/>
      <w:b/>
      <w:color w:val="000000" w:themeColor="text1"/>
      <w:kern w:val="0"/>
      <w:sz w:val="40"/>
      <w:szCs w:val="40"/>
      <w14:ligatures w14:val="none"/>
    </w:rPr>
  </w:style>
  <w:style w:type="character" w:customStyle="1" w:styleId="Heading2Char">
    <w:name w:val="Heading 2 Char"/>
    <w:basedOn w:val="DefaultParagraphFont"/>
    <w:link w:val="Heading2"/>
    <w:uiPriority w:val="9"/>
    <w:rsid w:val="00042E8D"/>
    <w:rPr>
      <w:rFonts w:ascii="Times New Roman" w:eastAsia="ＭＳ ゴシック" w:hAnsi="Times New Roman" w:cs="Times New Roman"/>
      <w:b/>
      <w:kern w:val="0"/>
      <w14:ligatures w14:val="none"/>
    </w:rPr>
  </w:style>
  <w:style w:type="character" w:customStyle="1" w:styleId="Heading3Char">
    <w:name w:val="Heading 3 Char"/>
    <w:basedOn w:val="DefaultParagraphFont"/>
    <w:link w:val="Heading3"/>
    <w:uiPriority w:val="9"/>
    <w:rsid w:val="00042E8D"/>
    <w:rPr>
      <w:rFonts w:ascii="Times New Roman" w:eastAsia="Calibri" w:hAnsi="Times New Roman" w:cs="Times New Roman"/>
      <w:b/>
      <w:kern w:val="0"/>
      <w14:ligatures w14:val="none"/>
    </w:rPr>
  </w:style>
  <w:style w:type="character" w:customStyle="1" w:styleId="Heading4Char">
    <w:name w:val="Heading 4 Char"/>
    <w:basedOn w:val="DefaultParagraphFont"/>
    <w:link w:val="Heading4"/>
    <w:uiPriority w:val="9"/>
    <w:rsid w:val="005870BF"/>
    <w:rPr>
      <w:rFonts w:ascii="Times New Roman" w:eastAsiaTheme="majorEastAsia" w:hAnsi="Times New Roman" w:cstheme="majorBidi"/>
      <w:b/>
      <w:iCs/>
      <w:color w:val="000000" w:themeColor="text1"/>
    </w:rPr>
  </w:style>
  <w:style w:type="character" w:customStyle="1" w:styleId="Heading5Char">
    <w:name w:val="Heading 5 Char"/>
    <w:basedOn w:val="DefaultParagraphFont"/>
    <w:link w:val="Heading5"/>
    <w:uiPriority w:val="9"/>
    <w:semiHidden/>
    <w:rsid w:val="002B3CA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B3CA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3CA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3CA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3CA1"/>
    <w:rPr>
      <w:rFonts w:eastAsiaTheme="majorEastAsia" w:cstheme="majorBidi"/>
      <w:color w:val="272727" w:themeColor="text1" w:themeTint="D8"/>
    </w:rPr>
  </w:style>
  <w:style w:type="paragraph" w:styleId="Title">
    <w:name w:val="Title"/>
    <w:basedOn w:val="Normal"/>
    <w:next w:val="Normal"/>
    <w:link w:val="TitleChar"/>
    <w:autoRedefine/>
    <w:uiPriority w:val="10"/>
    <w:qFormat/>
    <w:rsid w:val="005870BF"/>
    <w:pPr>
      <w:keepNext/>
      <w:keepLines/>
      <w:spacing w:after="120" w:line="360" w:lineRule="auto"/>
      <w:outlineLvl w:val="0"/>
    </w:pPr>
    <w:rPr>
      <w:rFonts w:eastAsia="ＭＳ ゴシック" w:cs="Times New Roman"/>
      <w:b/>
      <w:szCs w:val="24"/>
    </w:rPr>
  </w:style>
  <w:style w:type="character" w:customStyle="1" w:styleId="TitleChar">
    <w:name w:val="Title Char"/>
    <w:basedOn w:val="DefaultParagraphFont"/>
    <w:link w:val="Title"/>
    <w:uiPriority w:val="10"/>
    <w:rsid w:val="005870BF"/>
    <w:rPr>
      <w:rFonts w:ascii="Times New Roman" w:eastAsia="ＭＳ ゴシック" w:hAnsi="Times New Roman" w:cs="Times New Roman"/>
      <w:b/>
      <w:color w:val="000000" w:themeColor="text1"/>
      <w:kern w:val="0"/>
      <w14:ligatures w14:val="none"/>
    </w:rPr>
  </w:style>
  <w:style w:type="paragraph" w:styleId="Subtitle">
    <w:name w:val="Subtitle"/>
    <w:basedOn w:val="Normal"/>
    <w:next w:val="Normal"/>
    <w:link w:val="SubtitleChar"/>
    <w:uiPriority w:val="11"/>
    <w:qFormat/>
    <w:rsid w:val="002B3CA1"/>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B3CA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3CA1"/>
    <w:pPr>
      <w:spacing w:before="160" w:line="278" w:lineRule="auto"/>
      <w:jc w:val="center"/>
    </w:pPr>
    <w:rPr>
      <w:i/>
      <w:iCs/>
      <w:color w:val="404040" w:themeColor="text1" w:themeTint="BF"/>
      <w:kern w:val="2"/>
      <w:szCs w:val="24"/>
      <w14:ligatures w14:val="standardContextual"/>
    </w:rPr>
  </w:style>
  <w:style w:type="character" w:customStyle="1" w:styleId="QuoteChar">
    <w:name w:val="Quote Char"/>
    <w:basedOn w:val="DefaultParagraphFont"/>
    <w:link w:val="Quote"/>
    <w:uiPriority w:val="29"/>
    <w:rsid w:val="002B3CA1"/>
    <w:rPr>
      <w:i/>
      <w:iCs/>
      <w:color w:val="404040" w:themeColor="text1" w:themeTint="BF"/>
    </w:rPr>
  </w:style>
  <w:style w:type="paragraph" w:styleId="ListParagraph">
    <w:name w:val="List Paragraph"/>
    <w:basedOn w:val="Normal"/>
    <w:uiPriority w:val="34"/>
    <w:qFormat/>
    <w:rsid w:val="002B3CA1"/>
    <w:pPr>
      <w:spacing w:line="278" w:lineRule="auto"/>
      <w:ind w:left="720"/>
      <w:contextualSpacing/>
    </w:pPr>
    <w:rPr>
      <w:kern w:val="2"/>
      <w:szCs w:val="24"/>
      <w14:ligatures w14:val="standardContextual"/>
    </w:rPr>
  </w:style>
  <w:style w:type="character" w:styleId="IntenseEmphasis">
    <w:name w:val="Intense Emphasis"/>
    <w:basedOn w:val="DefaultParagraphFont"/>
    <w:uiPriority w:val="21"/>
    <w:qFormat/>
    <w:rsid w:val="002B3CA1"/>
    <w:rPr>
      <w:i/>
      <w:iCs/>
      <w:color w:val="0F4761" w:themeColor="accent1" w:themeShade="BF"/>
    </w:rPr>
  </w:style>
  <w:style w:type="paragraph" w:styleId="IntenseQuote">
    <w:name w:val="Intense Quote"/>
    <w:basedOn w:val="Normal"/>
    <w:next w:val="Normal"/>
    <w:link w:val="IntenseQuoteChar"/>
    <w:uiPriority w:val="30"/>
    <w:qFormat/>
    <w:rsid w:val="002B3CA1"/>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Cs w:val="24"/>
      <w14:ligatures w14:val="standardContextual"/>
    </w:rPr>
  </w:style>
  <w:style w:type="character" w:customStyle="1" w:styleId="IntenseQuoteChar">
    <w:name w:val="Intense Quote Char"/>
    <w:basedOn w:val="DefaultParagraphFont"/>
    <w:link w:val="IntenseQuote"/>
    <w:uiPriority w:val="30"/>
    <w:rsid w:val="002B3CA1"/>
    <w:rPr>
      <w:i/>
      <w:iCs/>
      <w:color w:val="0F4761" w:themeColor="accent1" w:themeShade="BF"/>
    </w:rPr>
  </w:style>
  <w:style w:type="character" w:styleId="IntenseReference">
    <w:name w:val="Intense Reference"/>
    <w:basedOn w:val="DefaultParagraphFont"/>
    <w:uiPriority w:val="32"/>
    <w:qFormat/>
    <w:rsid w:val="002B3CA1"/>
    <w:rPr>
      <w:b/>
      <w:bCs/>
      <w:smallCaps/>
      <w:color w:val="0F4761" w:themeColor="accent1" w:themeShade="BF"/>
      <w:spacing w:val="5"/>
    </w:rPr>
  </w:style>
  <w:style w:type="table" w:styleId="TableGrid">
    <w:name w:val="Table Grid"/>
    <w:basedOn w:val="TableNormal"/>
    <w:uiPriority w:val="59"/>
    <w:rsid w:val="002B3CA1"/>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2555D"/>
    <w:pPr>
      <w:tabs>
        <w:tab w:val="center" w:pos="4419"/>
        <w:tab w:val="right" w:pos="8838"/>
      </w:tabs>
      <w:spacing w:after="0" w:line="240" w:lineRule="auto"/>
    </w:pPr>
  </w:style>
  <w:style w:type="character" w:customStyle="1" w:styleId="HeaderChar">
    <w:name w:val="Header Char"/>
    <w:basedOn w:val="DefaultParagraphFont"/>
    <w:link w:val="Header"/>
    <w:uiPriority w:val="99"/>
    <w:rsid w:val="00C2555D"/>
    <w:rPr>
      <w:kern w:val="0"/>
      <w:sz w:val="22"/>
      <w:szCs w:val="22"/>
      <w14:ligatures w14:val="none"/>
    </w:rPr>
  </w:style>
  <w:style w:type="paragraph" w:styleId="Footer">
    <w:name w:val="footer"/>
    <w:basedOn w:val="Normal"/>
    <w:link w:val="FooterChar"/>
    <w:uiPriority w:val="99"/>
    <w:unhideWhenUsed/>
    <w:rsid w:val="00C2555D"/>
    <w:pPr>
      <w:tabs>
        <w:tab w:val="center" w:pos="4419"/>
        <w:tab w:val="right" w:pos="8838"/>
      </w:tabs>
      <w:spacing w:after="0" w:line="240" w:lineRule="auto"/>
    </w:pPr>
  </w:style>
  <w:style w:type="character" w:customStyle="1" w:styleId="FooterChar">
    <w:name w:val="Footer Char"/>
    <w:basedOn w:val="DefaultParagraphFont"/>
    <w:link w:val="Footer"/>
    <w:uiPriority w:val="99"/>
    <w:rsid w:val="00C2555D"/>
    <w:rPr>
      <w:kern w:val="0"/>
      <w:sz w:val="22"/>
      <w:szCs w:val="22"/>
      <w14:ligatures w14:val="none"/>
    </w:rPr>
  </w:style>
  <w:style w:type="paragraph" w:styleId="NoSpacing">
    <w:name w:val="No Spacing"/>
    <w:uiPriority w:val="1"/>
    <w:qFormat/>
    <w:rsid w:val="00C2555D"/>
    <w:pPr>
      <w:spacing w:after="0" w:line="240" w:lineRule="auto"/>
    </w:pPr>
    <w:rPr>
      <w:rFonts w:ascii="Calibri" w:eastAsia="Calibri" w:hAnsi="Calibri" w:cs="Calibri"/>
      <w:kern w:val="0"/>
      <w:sz w:val="22"/>
      <w:szCs w:val="22"/>
      <w14:ligatures w14:val="none"/>
    </w:rPr>
  </w:style>
  <w:style w:type="paragraph" w:styleId="Bibliography">
    <w:name w:val="Bibliography"/>
    <w:basedOn w:val="Normal"/>
    <w:next w:val="Normal"/>
    <w:uiPriority w:val="37"/>
    <w:unhideWhenUsed/>
    <w:rsid w:val="0031299F"/>
  </w:style>
  <w:style w:type="paragraph" w:styleId="TOCHeading">
    <w:name w:val="TOC Heading"/>
    <w:basedOn w:val="Heading1"/>
    <w:next w:val="Normal"/>
    <w:uiPriority w:val="39"/>
    <w:unhideWhenUsed/>
    <w:qFormat/>
    <w:rsid w:val="003611E9"/>
    <w:pPr>
      <w:spacing w:before="240" w:after="0" w:line="259" w:lineRule="auto"/>
      <w:outlineLvl w:val="9"/>
    </w:pPr>
    <w:rPr>
      <w:sz w:val="32"/>
      <w:szCs w:val="32"/>
      <w:lang w:val="en-US"/>
    </w:rPr>
  </w:style>
  <w:style w:type="paragraph" w:styleId="TOC1">
    <w:name w:val="toc 1"/>
    <w:basedOn w:val="Normal"/>
    <w:next w:val="Normal"/>
    <w:autoRedefine/>
    <w:uiPriority w:val="39"/>
    <w:unhideWhenUsed/>
    <w:rsid w:val="003611E9"/>
    <w:pPr>
      <w:spacing w:after="100"/>
    </w:pPr>
  </w:style>
  <w:style w:type="character" w:styleId="Hyperlink">
    <w:name w:val="Hyperlink"/>
    <w:basedOn w:val="DefaultParagraphFont"/>
    <w:uiPriority w:val="99"/>
    <w:unhideWhenUsed/>
    <w:rsid w:val="003611E9"/>
    <w:rPr>
      <w:color w:val="467886" w:themeColor="hyperlink"/>
      <w:u w:val="single"/>
    </w:rPr>
  </w:style>
  <w:style w:type="paragraph" w:styleId="TOC2">
    <w:name w:val="toc 2"/>
    <w:basedOn w:val="Normal"/>
    <w:next w:val="Normal"/>
    <w:autoRedefine/>
    <w:uiPriority w:val="39"/>
    <w:unhideWhenUsed/>
    <w:rsid w:val="00787B67"/>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787B67"/>
    <w:pPr>
      <w:spacing w:after="100"/>
      <w:ind w:left="440"/>
    </w:pPr>
    <w:rPr>
      <w:rFonts w:eastAsiaTheme="minorEastAsia" w:cs="Times New Roman"/>
      <w:lang w:val="en-US"/>
    </w:rPr>
  </w:style>
  <w:style w:type="paragraph" w:styleId="Caption">
    <w:name w:val="caption"/>
    <w:basedOn w:val="Normal"/>
    <w:next w:val="Normal"/>
    <w:uiPriority w:val="35"/>
    <w:unhideWhenUsed/>
    <w:qFormat/>
    <w:rsid w:val="005870BF"/>
    <w:pPr>
      <w:spacing w:after="200" w:line="240" w:lineRule="auto"/>
    </w:pPr>
    <w:rPr>
      <w:i/>
      <w:iCs/>
      <w:color w:val="0E2841" w:themeColor="text2"/>
      <w:sz w:val="18"/>
      <w:szCs w:val="18"/>
    </w:rPr>
  </w:style>
  <w:style w:type="paragraph" w:styleId="TableofFigures">
    <w:name w:val="table of figures"/>
    <w:basedOn w:val="Normal"/>
    <w:next w:val="Normal"/>
    <w:uiPriority w:val="99"/>
    <w:unhideWhenUsed/>
    <w:rsid w:val="00DF21C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684336">
      <w:bodyDiv w:val="1"/>
      <w:marLeft w:val="0"/>
      <w:marRight w:val="0"/>
      <w:marTop w:val="0"/>
      <w:marBottom w:val="0"/>
      <w:divBdr>
        <w:top w:val="none" w:sz="0" w:space="0" w:color="auto"/>
        <w:left w:val="none" w:sz="0" w:space="0" w:color="auto"/>
        <w:bottom w:val="none" w:sz="0" w:space="0" w:color="auto"/>
        <w:right w:val="none" w:sz="0" w:space="0" w:color="auto"/>
      </w:divBdr>
    </w:div>
    <w:div w:id="435953367">
      <w:bodyDiv w:val="1"/>
      <w:marLeft w:val="0"/>
      <w:marRight w:val="0"/>
      <w:marTop w:val="0"/>
      <w:marBottom w:val="0"/>
      <w:divBdr>
        <w:top w:val="none" w:sz="0" w:space="0" w:color="auto"/>
        <w:left w:val="none" w:sz="0" w:space="0" w:color="auto"/>
        <w:bottom w:val="none" w:sz="0" w:space="0" w:color="auto"/>
        <w:right w:val="none" w:sz="0" w:space="0" w:color="auto"/>
      </w:divBdr>
    </w:div>
    <w:div w:id="466973515">
      <w:bodyDiv w:val="1"/>
      <w:marLeft w:val="0"/>
      <w:marRight w:val="0"/>
      <w:marTop w:val="0"/>
      <w:marBottom w:val="0"/>
      <w:divBdr>
        <w:top w:val="none" w:sz="0" w:space="0" w:color="auto"/>
        <w:left w:val="none" w:sz="0" w:space="0" w:color="auto"/>
        <w:bottom w:val="none" w:sz="0" w:space="0" w:color="auto"/>
        <w:right w:val="none" w:sz="0" w:space="0" w:color="auto"/>
      </w:divBdr>
    </w:div>
    <w:div w:id="491604809">
      <w:bodyDiv w:val="1"/>
      <w:marLeft w:val="0"/>
      <w:marRight w:val="0"/>
      <w:marTop w:val="0"/>
      <w:marBottom w:val="0"/>
      <w:divBdr>
        <w:top w:val="none" w:sz="0" w:space="0" w:color="auto"/>
        <w:left w:val="none" w:sz="0" w:space="0" w:color="auto"/>
        <w:bottom w:val="none" w:sz="0" w:space="0" w:color="auto"/>
        <w:right w:val="none" w:sz="0" w:space="0" w:color="auto"/>
      </w:divBdr>
      <w:divsChild>
        <w:div w:id="1039742337">
          <w:marLeft w:val="0"/>
          <w:marRight w:val="0"/>
          <w:marTop w:val="0"/>
          <w:marBottom w:val="0"/>
          <w:divBdr>
            <w:top w:val="none" w:sz="0" w:space="0" w:color="auto"/>
            <w:left w:val="none" w:sz="0" w:space="0" w:color="auto"/>
            <w:bottom w:val="none" w:sz="0" w:space="0" w:color="auto"/>
            <w:right w:val="none" w:sz="0" w:space="0" w:color="auto"/>
          </w:divBdr>
          <w:divsChild>
            <w:div w:id="1464272611">
              <w:marLeft w:val="0"/>
              <w:marRight w:val="0"/>
              <w:marTop w:val="0"/>
              <w:marBottom w:val="0"/>
              <w:divBdr>
                <w:top w:val="none" w:sz="0" w:space="0" w:color="auto"/>
                <w:left w:val="none" w:sz="0" w:space="0" w:color="auto"/>
                <w:bottom w:val="none" w:sz="0" w:space="0" w:color="auto"/>
                <w:right w:val="none" w:sz="0" w:space="0" w:color="auto"/>
              </w:divBdr>
              <w:divsChild>
                <w:div w:id="5331078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82301532">
      <w:bodyDiv w:val="1"/>
      <w:marLeft w:val="0"/>
      <w:marRight w:val="0"/>
      <w:marTop w:val="0"/>
      <w:marBottom w:val="0"/>
      <w:divBdr>
        <w:top w:val="none" w:sz="0" w:space="0" w:color="auto"/>
        <w:left w:val="none" w:sz="0" w:space="0" w:color="auto"/>
        <w:bottom w:val="none" w:sz="0" w:space="0" w:color="auto"/>
        <w:right w:val="none" w:sz="0" w:space="0" w:color="auto"/>
      </w:divBdr>
    </w:div>
    <w:div w:id="605044043">
      <w:bodyDiv w:val="1"/>
      <w:marLeft w:val="0"/>
      <w:marRight w:val="0"/>
      <w:marTop w:val="0"/>
      <w:marBottom w:val="0"/>
      <w:divBdr>
        <w:top w:val="none" w:sz="0" w:space="0" w:color="auto"/>
        <w:left w:val="none" w:sz="0" w:space="0" w:color="auto"/>
        <w:bottom w:val="none" w:sz="0" w:space="0" w:color="auto"/>
        <w:right w:val="none" w:sz="0" w:space="0" w:color="auto"/>
      </w:divBdr>
    </w:div>
    <w:div w:id="892540050">
      <w:bodyDiv w:val="1"/>
      <w:marLeft w:val="0"/>
      <w:marRight w:val="0"/>
      <w:marTop w:val="0"/>
      <w:marBottom w:val="0"/>
      <w:divBdr>
        <w:top w:val="none" w:sz="0" w:space="0" w:color="auto"/>
        <w:left w:val="none" w:sz="0" w:space="0" w:color="auto"/>
        <w:bottom w:val="none" w:sz="0" w:space="0" w:color="auto"/>
        <w:right w:val="none" w:sz="0" w:space="0" w:color="auto"/>
      </w:divBdr>
      <w:divsChild>
        <w:div w:id="290282487">
          <w:marLeft w:val="0"/>
          <w:marRight w:val="720"/>
          <w:marTop w:val="0"/>
          <w:marBottom w:val="0"/>
          <w:divBdr>
            <w:top w:val="none" w:sz="0" w:space="0" w:color="auto"/>
            <w:left w:val="none" w:sz="0" w:space="0" w:color="auto"/>
            <w:bottom w:val="none" w:sz="0" w:space="0" w:color="auto"/>
            <w:right w:val="none" w:sz="0" w:space="0" w:color="auto"/>
          </w:divBdr>
        </w:div>
        <w:div w:id="1073771369">
          <w:marLeft w:val="0"/>
          <w:marRight w:val="0"/>
          <w:marTop w:val="0"/>
          <w:marBottom w:val="0"/>
          <w:divBdr>
            <w:top w:val="none" w:sz="0" w:space="0" w:color="auto"/>
            <w:left w:val="none" w:sz="0" w:space="0" w:color="auto"/>
            <w:bottom w:val="none" w:sz="0" w:space="0" w:color="auto"/>
            <w:right w:val="none" w:sz="0" w:space="0" w:color="auto"/>
          </w:divBdr>
        </w:div>
      </w:divsChild>
    </w:div>
    <w:div w:id="1063333501">
      <w:bodyDiv w:val="1"/>
      <w:marLeft w:val="0"/>
      <w:marRight w:val="0"/>
      <w:marTop w:val="0"/>
      <w:marBottom w:val="0"/>
      <w:divBdr>
        <w:top w:val="none" w:sz="0" w:space="0" w:color="auto"/>
        <w:left w:val="none" w:sz="0" w:space="0" w:color="auto"/>
        <w:bottom w:val="none" w:sz="0" w:space="0" w:color="auto"/>
        <w:right w:val="none" w:sz="0" w:space="0" w:color="auto"/>
      </w:divBdr>
    </w:div>
    <w:div w:id="1208564359">
      <w:bodyDiv w:val="1"/>
      <w:marLeft w:val="0"/>
      <w:marRight w:val="0"/>
      <w:marTop w:val="0"/>
      <w:marBottom w:val="0"/>
      <w:divBdr>
        <w:top w:val="none" w:sz="0" w:space="0" w:color="auto"/>
        <w:left w:val="none" w:sz="0" w:space="0" w:color="auto"/>
        <w:bottom w:val="none" w:sz="0" w:space="0" w:color="auto"/>
        <w:right w:val="none" w:sz="0" w:space="0" w:color="auto"/>
      </w:divBdr>
      <w:divsChild>
        <w:div w:id="1750155535">
          <w:marLeft w:val="0"/>
          <w:marRight w:val="720"/>
          <w:marTop w:val="0"/>
          <w:marBottom w:val="0"/>
          <w:divBdr>
            <w:top w:val="none" w:sz="0" w:space="0" w:color="auto"/>
            <w:left w:val="none" w:sz="0" w:space="0" w:color="auto"/>
            <w:bottom w:val="none" w:sz="0" w:space="0" w:color="auto"/>
            <w:right w:val="none" w:sz="0" w:space="0" w:color="auto"/>
          </w:divBdr>
        </w:div>
        <w:div w:id="1754473790">
          <w:marLeft w:val="0"/>
          <w:marRight w:val="0"/>
          <w:marTop w:val="0"/>
          <w:marBottom w:val="0"/>
          <w:divBdr>
            <w:top w:val="none" w:sz="0" w:space="0" w:color="auto"/>
            <w:left w:val="none" w:sz="0" w:space="0" w:color="auto"/>
            <w:bottom w:val="none" w:sz="0" w:space="0" w:color="auto"/>
            <w:right w:val="none" w:sz="0" w:space="0" w:color="auto"/>
          </w:divBdr>
        </w:div>
      </w:divsChild>
    </w:div>
    <w:div w:id="1256354636">
      <w:bodyDiv w:val="1"/>
      <w:marLeft w:val="0"/>
      <w:marRight w:val="0"/>
      <w:marTop w:val="0"/>
      <w:marBottom w:val="0"/>
      <w:divBdr>
        <w:top w:val="none" w:sz="0" w:space="0" w:color="auto"/>
        <w:left w:val="none" w:sz="0" w:space="0" w:color="auto"/>
        <w:bottom w:val="none" w:sz="0" w:space="0" w:color="auto"/>
        <w:right w:val="none" w:sz="0" w:space="0" w:color="auto"/>
      </w:divBdr>
    </w:div>
    <w:div w:id="1403915215">
      <w:bodyDiv w:val="1"/>
      <w:marLeft w:val="0"/>
      <w:marRight w:val="0"/>
      <w:marTop w:val="0"/>
      <w:marBottom w:val="0"/>
      <w:divBdr>
        <w:top w:val="none" w:sz="0" w:space="0" w:color="auto"/>
        <w:left w:val="none" w:sz="0" w:space="0" w:color="auto"/>
        <w:bottom w:val="none" w:sz="0" w:space="0" w:color="auto"/>
        <w:right w:val="none" w:sz="0" w:space="0" w:color="auto"/>
      </w:divBdr>
    </w:div>
    <w:div w:id="1469472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76E344-84E1-4F50-9C9B-A229C40C0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65</Pages>
  <Words>31530</Words>
  <Characters>173417</Characters>
  <Application>Microsoft Office Word</Application>
  <DocSecurity>0</DocSecurity>
  <Lines>1445</Lines>
  <Paragraphs>409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204538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Tatiana Navarro Tamayo</dc:creator>
  <cp:keywords/>
  <dc:description/>
  <cp:lastModifiedBy>Nero</cp:lastModifiedBy>
  <cp:revision>2</cp:revision>
  <dcterms:created xsi:type="dcterms:W3CDTF">2025-11-06T04:20:00Z</dcterms:created>
  <dcterms:modified xsi:type="dcterms:W3CDTF">2025-11-06T04:20:00Z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zotero-version="7.0.24"&gt;&lt;session id="TZEmv69G"/&gt;&lt;style id="http://www.zotero.org/styles/ieee" locale="es-ES" hasBibliography="1" bibliographyStyleHasBeenSet="1"/&gt;&lt;prefs&gt;&lt;pref name="fieldType" value="Field"/&gt;&lt;pref name="automaticJour</vt:lpwstr>
  </property>
  <property fmtid="{D5CDD505-2E9C-101B-9397-08002B2CF9AE}" pid="3" name="ZOTERO_PREF_2">
    <vt:lpwstr>nalAbbreviations" value="true"/&gt;&lt;pref name="dontAskDelayCitationUpdates" value="true"/&gt;&lt;/prefs&gt;&lt;/data&gt;</vt:lpwstr>
  </property>
</Properties>
</file>